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331F" w14:textId="77777777" w:rsidR="00955F02" w:rsidRPr="005436C1" w:rsidRDefault="00FB6FA3" w:rsidP="00955F02">
      <w:pPr>
        <w:rPr>
          <w:rFonts w:cstheme="minorHAns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0E5AFDDE" wp14:editId="53C9DF66">
            <wp:extent cx="5752465" cy="648335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FF851" w14:textId="266BF4B1" w:rsidR="00C867B0" w:rsidRPr="00DA6A6E" w:rsidRDefault="000F791A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DA6A6E">
        <w:rPr>
          <w:rFonts w:eastAsia="MS Mincho" w:cs="Calibri"/>
          <w:sz w:val="20"/>
          <w:szCs w:val="20"/>
          <w:lang w:eastAsia="ja-JP"/>
        </w:rPr>
        <w:t xml:space="preserve">URBROJ: </w:t>
      </w:r>
      <w:r w:rsidR="009313C6" w:rsidRPr="009313C6">
        <w:rPr>
          <w:rFonts w:eastAsia="Calibri" w:cstheme="minorHAnsi"/>
          <w:bCs/>
          <w:sz w:val="20"/>
          <w:szCs w:val="20"/>
        </w:rPr>
        <w:t>2103-74-2</w:t>
      </w:r>
      <w:r w:rsidR="00560A55">
        <w:rPr>
          <w:rFonts w:eastAsia="Calibri" w:cstheme="minorHAnsi"/>
          <w:bCs/>
          <w:sz w:val="20"/>
          <w:szCs w:val="20"/>
        </w:rPr>
        <w:t>6</w:t>
      </w:r>
      <w:r w:rsidR="009313C6" w:rsidRPr="009313C6">
        <w:rPr>
          <w:rFonts w:eastAsia="Calibri" w:cstheme="minorHAnsi"/>
          <w:bCs/>
          <w:sz w:val="20"/>
          <w:szCs w:val="20"/>
        </w:rPr>
        <w:t>-</w:t>
      </w:r>
      <w:r w:rsidR="00560A55">
        <w:rPr>
          <w:rFonts w:eastAsia="Calibri" w:cstheme="minorHAnsi"/>
          <w:bCs/>
          <w:sz w:val="20"/>
          <w:szCs w:val="20"/>
        </w:rPr>
        <w:t>0558</w:t>
      </w:r>
      <w:r w:rsidR="007F3E99">
        <w:rPr>
          <w:rFonts w:eastAsia="Calibri" w:cstheme="minorHAnsi"/>
          <w:bCs/>
          <w:sz w:val="20"/>
          <w:szCs w:val="20"/>
        </w:rPr>
        <w:t>/2</w:t>
      </w:r>
    </w:p>
    <w:p w14:paraId="3F05FCEA" w14:textId="33D475F7" w:rsidR="00C867B0" w:rsidRDefault="00FB6FA3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FB6FA3">
        <w:rPr>
          <w:rFonts w:eastAsia="MS Mincho" w:cs="Calibri"/>
          <w:sz w:val="20"/>
          <w:szCs w:val="20"/>
          <w:lang w:eastAsia="ja-JP"/>
        </w:rPr>
        <w:t>Evidencijski broj nabave: JN-</w:t>
      </w:r>
      <w:r w:rsidR="00FF0B24">
        <w:rPr>
          <w:rFonts w:eastAsia="MS Mincho" w:cs="Calibri"/>
          <w:sz w:val="20"/>
          <w:szCs w:val="20"/>
          <w:lang w:eastAsia="ja-JP"/>
        </w:rPr>
        <w:t>2</w:t>
      </w:r>
      <w:r w:rsidR="00560A55">
        <w:rPr>
          <w:rFonts w:eastAsia="MS Mincho" w:cs="Calibri"/>
          <w:sz w:val="20"/>
          <w:szCs w:val="20"/>
          <w:lang w:eastAsia="ja-JP"/>
        </w:rPr>
        <w:t>5</w:t>
      </w:r>
      <w:r w:rsidRPr="00FB6FA3">
        <w:rPr>
          <w:rFonts w:eastAsia="MS Mincho" w:cs="Calibri"/>
          <w:sz w:val="20"/>
          <w:szCs w:val="20"/>
          <w:lang w:eastAsia="ja-JP"/>
        </w:rPr>
        <w:t>/202</w:t>
      </w:r>
      <w:r w:rsidR="00560A55">
        <w:rPr>
          <w:rFonts w:eastAsia="MS Mincho" w:cs="Calibri"/>
          <w:sz w:val="20"/>
          <w:szCs w:val="20"/>
          <w:lang w:eastAsia="ja-JP"/>
        </w:rPr>
        <w:t>6</w:t>
      </w:r>
    </w:p>
    <w:p w14:paraId="63C46D6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01A604CE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5912F407" w14:textId="77777777" w:rsidR="00FB6FA3" w:rsidRDefault="00FB6FA3" w:rsidP="00FB6FA3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>, izdajemo:</w:t>
      </w:r>
    </w:p>
    <w:p w14:paraId="47289C4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C00AFD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16635E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92EA95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5E2296C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6FFFA1B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EBDD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3FA1E538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40E361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6E24E727" w14:textId="79D5A925" w:rsidR="00C867B0" w:rsidRDefault="00020DBC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Uređenje prostora</w:t>
      </w:r>
      <w:r w:rsidR="00FF0B24">
        <w:rPr>
          <w:rFonts w:eastAsia="MS Mincho" w:cs="Calibri"/>
          <w:b/>
          <w:bCs/>
          <w:sz w:val="24"/>
          <w:szCs w:val="24"/>
          <w:lang w:eastAsia="ja-JP"/>
        </w:rPr>
        <w:t xml:space="preserve"> u ispostavi </w:t>
      </w:r>
      <w:r>
        <w:rPr>
          <w:rFonts w:eastAsia="MS Mincho" w:cs="Calibri"/>
          <w:b/>
          <w:bCs/>
          <w:sz w:val="24"/>
          <w:szCs w:val="24"/>
          <w:lang w:eastAsia="ja-JP"/>
        </w:rPr>
        <w:t>Grubišno Polje</w:t>
      </w:r>
    </w:p>
    <w:p w14:paraId="18C4AD9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medicinu Bjelovarsko-bilogorske županije</w:t>
      </w:r>
    </w:p>
    <w:p w14:paraId="4C436AD1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5165B748" w14:textId="307E0D27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FF0B24">
        <w:rPr>
          <w:rFonts w:eastAsia="MS Mincho" w:cs="Calibri"/>
          <w:b/>
          <w:bCs/>
          <w:sz w:val="24"/>
          <w:szCs w:val="24"/>
          <w:lang w:eastAsia="ja-JP"/>
        </w:rPr>
        <w:t>2</w:t>
      </w:r>
      <w:r w:rsidR="00560A55">
        <w:rPr>
          <w:rFonts w:eastAsia="MS Mincho" w:cs="Calibri"/>
          <w:b/>
          <w:bCs/>
          <w:sz w:val="24"/>
          <w:szCs w:val="24"/>
          <w:lang w:eastAsia="ja-JP"/>
        </w:rPr>
        <w:t>5</w:t>
      </w:r>
      <w:r w:rsidRPr="00226E83">
        <w:rPr>
          <w:rFonts w:eastAsia="MS Mincho" w:cs="Calibri"/>
          <w:b/>
          <w:bCs/>
          <w:sz w:val="24"/>
          <w:szCs w:val="24"/>
          <w:lang w:eastAsia="ja-JP"/>
        </w:rPr>
        <w:t>/2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02</w:t>
      </w:r>
      <w:r w:rsidR="00560A55">
        <w:rPr>
          <w:rFonts w:eastAsia="MS Mincho" w:cs="Calibri"/>
          <w:b/>
          <w:bCs/>
          <w:sz w:val="24"/>
          <w:szCs w:val="24"/>
          <w:lang w:eastAsia="ja-JP"/>
        </w:rPr>
        <w:t>6</w:t>
      </w:r>
    </w:p>
    <w:p w14:paraId="46351973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7E1E37E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8528A2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18BDFA7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E0FD47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3055FDE5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DFA03E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B754462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CCD40B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9396407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9BF6ACA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F707FCE" w14:textId="77777777" w:rsidR="005436C1" w:rsidRDefault="005436C1">
      <w:pPr>
        <w:rPr>
          <w:rFonts w:cstheme="minorHAnsi"/>
          <w:sz w:val="20"/>
          <w:szCs w:val="20"/>
        </w:rPr>
      </w:pPr>
    </w:p>
    <w:p w14:paraId="09E3D310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0424BC65" w14:textId="64E18FB0" w:rsidR="00442F90" w:rsidRDefault="00955F02" w:rsidP="001E79A8">
      <w:pPr>
        <w:jc w:val="center"/>
        <w:rPr>
          <w:rFonts w:cstheme="minorHAnsi"/>
          <w:sz w:val="20"/>
          <w:szCs w:val="24"/>
        </w:rPr>
      </w:pPr>
      <w:r w:rsidRPr="00CD5452">
        <w:rPr>
          <w:rFonts w:cstheme="minorHAnsi"/>
          <w:sz w:val="20"/>
          <w:szCs w:val="24"/>
        </w:rPr>
        <w:t xml:space="preserve">U Bjelovaru, </w:t>
      </w:r>
      <w:r w:rsidR="00560A55">
        <w:rPr>
          <w:rFonts w:cstheme="minorHAnsi"/>
          <w:sz w:val="20"/>
          <w:szCs w:val="24"/>
        </w:rPr>
        <w:t>veljača</w:t>
      </w:r>
      <w:r w:rsidR="00FB6FA3" w:rsidRPr="00CD5452">
        <w:rPr>
          <w:rFonts w:cstheme="minorHAnsi"/>
          <w:sz w:val="20"/>
          <w:szCs w:val="24"/>
        </w:rPr>
        <w:t xml:space="preserve"> </w:t>
      </w:r>
      <w:r w:rsidR="00F555DC" w:rsidRPr="00CD5452">
        <w:rPr>
          <w:rFonts w:cstheme="minorHAnsi"/>
          <w:sz w:val="20"/>
          <w:szCs w:val="24"/>
        </w:rPr>
        <w:t>202</w:t>
      </w:r>
      <w:r w:rsidR="00560A55">
        <w:rPr>
          <w:rFonts w:cstheme="minorHAnsi"/>
          <w:sz w:val="20"/>
          <w:szCs w:val="24"/>
        </w:rPr>
        <w:t>6</w:t>
      </w:r>
      <w:r w:rsidR="00C867B0" w:rsidRPr="00CD5452">
        <w:rPr>
          <w:rFonts w:cstheme="minorHAnsi"/>
          <w:sz w:val="20"/>
          <w:szCs w:val="24"/>
        </w:rPr>
        <w:t>.</w:t>
      </w:r>
    </w:p>
    <w:p w14:paraId="6F5E488B" w14:textId="77777777" w:rsidR="00426D15" w:rsidRPr="00CD5452" w:rsidRDefault="00426D15" w:rsidP="001E79A8">
      <w:pPr>
        <w:jc w:val="center"/>
        <w:rPr>
          <w:rFonts w:cstheme="minorHAnsi"/>
          <w:sz w:val="20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105C2F48" w14:textId="77777777" w:rsidR="001E79A8" w:rsidRPr="006760E2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</w:pPr>
          <w:r w:rsidRPr="006760E2"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  <w:t>Sadržaj</w:t>
          </w:r>
        </w:p>
        <w:p w14:paraId="69C713C3" w14:textId="5874F7D9" w:rsidR="006760E2" w:rsidRPr="006760E2" w:rsidRDefault="006C6020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r w:rsidRPr="006760E2">
            <w:rPr>
              <w:rFonts w:cstheme="minorHAnsi"/>
              <w:sz w:val="16"/>
              <w:szCs w:val="16"/>
            </w:rPr>
            <w:fldChar w:fldCharType="begin"/>
          </w:r>
          <w:r w:rsidR="001E79A8" w:rsidRPr="006760E2">
            <w:rPr>
              <w:rFonts w:cstheme="minorHAnsi"/>
              <w:sz w:val="16"/>
              <w:szCs w:val="16"/>
            </w:rPr>
            <w:instrText xml:space="preserve"> TOC \o "1-3" \h \z \u </w:instrText>
          </w:r>
          <w:r w:rsidRPr="006760E2">
            <w:rPr>
              <w:rFonts w:cstheme="minorHAnsi"/>
              <w:sz w:val="16"/>
              <w:szCs w:val="16"/>
            </w:rPr>
            <w:fldChar w:fldCharType="separate"/>
          </w:r>
          <w:hyperlink w:anchor="_Toc208832736" w:history="1">
            <w:r w:rsidR="006760E2"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1. OPĆI PODACI O NARUČITELJU</w:t>
            </w:r>
            <w:r w:rsidR="006760E2" w:rsidRPr="006760E2">
              <w:rPr>
                <w:noProof/>
                <w:webHidden/>
                <w:sz w:val="16"/>
                <w:szCs w:val="16"/>
              </w:rPr>
              <w:tab/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="006760E2" w:rsidRPr="006760E2">
              <w:rPr>
                <w:noProof/>
                <w:webHidden/>
                <w:sz w:val="16"/>
                <w:szCs w:val="16"/>
              </w:rPr>
              <w:instrText xml:space="preserve"> PAGEREF _Toc208832736 \h </w:instrText>
            </w:r>
            <w:r w:rsidR="006760E2" w:rsidRPr="006760E2">
              <w:rPr>
                <w:noProof/>
                <w:webHidden/>
                <w:sz w:val="16"/>
                <w:szCs w:val="16"/>
              </w:rPr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="006760E2" w:rsidRPr="006760E2">
              <w:rPr>
                <w:noProof/>
                <w:webHidden/>
                <w:sz w:val="16"/>
                <w:szCs w:val="16"/>
              </w:rPr>
              <w:t>3</w:t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54E0598" w14:textId="4EC97885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1.1. Naručitelj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396551" w14:textId="75EE4AA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1.2. Osoba ili služba zadužena za kontakt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DF0D11B" w14:textId="42BCD51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9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1.3. Evidencijski broj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A92DC3D" w14:textId="253C970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1.4. Popis gospodarskih subjekata s kojima je naručitelj u sukobu interesa temeljem članka 76. do članka 80. Zakona o javnoj nabavi (Narodne novine 120/2016)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F17EB6C" w14:textId="0AFB7462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1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1.5. Vrsta postupka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3AF7137" w14:textId="572560A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1.6. Procijenjena vrijednost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C9722CB" w14:textId="377879A5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3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  PODACI O PREDMETU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D1EC173" w14:textId="527527F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2.1. Predmet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FF054C9" w14:textId="511837B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2.2. Količina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1F16E2C" w14:textId="1BA55EA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2.3. Troškovnik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61C6EF2" w14:textId="276227A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7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2.4. Mjesto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BD8EF0B" w14:textId="1EC2C45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2.5. Rok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C572428" w14:textId="1DB71962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3. DOKUMENTACIJA KOJU SU PONUDITELJI OBVEZNI DOSTAVITI UZ PONUDU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12DDFC" w14:textId="2F289AB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3.1. Kriteriji za odabir gospodarskog subjekta (uvjeti sposobnosti)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CDAE304" w14:textId="54EEAA4B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4. PODACI O PONUDI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443DB74" w14:textId="42338F3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4.1. Sadržaj i način izrade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A46EA87" w14:textId="63BD809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4.2. Način dostave ponuda i/ili izmjena/dopuna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D9FFA69" w14:textId="6F73B2BC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4.3. Način određivanja cijene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565EEA" w14:textId="4D59DB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4.4. Kriterij za odabir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5842FDE" w14:textId="0BD1A893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4.5. Jezik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B2D3109" w14:textId="083AD5D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4.6. Rok valjanosti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FBF1ADB" w14:textId="6E5CB748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4.7. Ugovaranje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17635AD" w14:textId="1D990C7C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5.  JAMSTVA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EF5F9E5" w14:textId="4B0065A9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5.1. Jamstvo za uredno ispunjenje ugovora za slučaj povrede ugovornih obveza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D80D468" w14:textId="2A5D42A9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6. OSTALE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2616A55" w14:textId="7D447E1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6.1. Datum, vrijeme i mjesto dostave ponuda i otvaranja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E38FC78" w14:textId="490F1A2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6.2. Rok donošenja odluke o odabiru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B3A6D46" w14:textId="39867010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6.3. Rok, način i uvjeti plaćanja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B7EDC8F" w14:textId="2D47D6D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5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  <w:lang w:eastAsia="hr-HR"/>
              </w:rPr>
              <w:t>6</w:t>
            </w:r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.4.</w:t>
            </w:r>
            <w:r w:rsidRPr="006760E2">
              <w:rPr>
                <w:rStyle w:val="Hiperveza"/>
                <w:rFonts w:eastAsia="Times New Roman" w:cs="Calibri"/>
                <w:noProof/>
                <w:sz w:val="16"/>
                <w:szCs w:val="16"/>
              </w:rPr>
              <w:t xml:space="preserve">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Obavijest o rezultatima postupka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CE05AC0" w14:textId="7A255FAF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6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 xml:space="preserve">6.5.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Posebne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065AE1" w14:textId="289A84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7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6.6.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 xml:space="preserve"> Trošak ponude i preuzimanje dokumentacije za nadmetanje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C0D57C2" w14:textId="4CD94F7E" w:rsidR="00442F90" w:rsidRPr="001344E6" w:rsidRDefault="006C6020" w:rsidP="001344E6">
          <w:pPr>
            <w:spacing w:line="240" w:lineRule="auto"/>
            <w:rPr>
              <w:sz w:val="20"/>
              <w:szCs w:val="20"/>
            </w:rPr>
          </w:pPr>
          <w:r w:rsidRPr="006760E2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sdtContent>
    </w:sdt>
    <w:p w14:paraId="26ECAD3B" w14:textId="77777777" w:rsidR="00442F90" w:rsidRPr="004621FC" w:rsidRDefault="00442F90" w:rsidP="00442F90">
      <w:pPr>
        <w:spacing w:after="0"/>
        <w:jc w:val="both"/>
        <w:rPr>
          <w:rFonts w:eastAsia="Times New Roman" w:cs="Calibri"/>
          <w:sz w:val="18"/>
          <w:szCs w:val="20"/>
          <w:lang w:eastAsia="hr-HR"/>
        </w:rPr>
      </w:pPr>
      <w:r w:rsidRPr="004621FC">
        <w:rPr>
          <w:rFonts w:eastAsia="Times New Roman" w:cs="Calibri"/>
          <w:sz w:val="18"/>
          <w:szCs w:val="20"/>
          <w:lang w:eastAsia="hr-HR"/>
        </w:rPr>
        <w:t>Prilozi:</w:t>
      </w:r>
    </w:p>
    <w:p w14:paraId="60BE7EBB" w14:textId="77777777" w:rsidR="00442F90" w:rsidRPr="00FF0B24" w:rsidRDefault="00442F90" w:rsidP="00CA2C2D">
      <w:pPr>
        <w:spacing w:after="0" w:line="276" w:lineRule="auto"/>
        <w:ind w:firstLine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Ponudbeni list</w:t>
      </w:r>
    </w:p>
    <w:p w14:paraId="296318AD" w14:textId="77777777" w:rsidR="00442F90" w:rsidRPr="00FF0B24" w:rsidRDefault="00442F90" w:rsidP="00CA2C2D">
      <w:pPr>
        <w:spacing w:after="0" w:line="276" w:lineRule="auto"/>
        <w:ind w:left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Izjava o dostavi jamstva za uredno ispunjenje ugovora</w:t>
      </w:r>
    </w:p>
    <w:p w14:paraId="4483CD05" w14:textId="34E3B08B" w:rsidR="00442F90" w:rsidRPr="00FF0B24" w:rsidRDefault="004621FC" w:rsidP="001C1350">
      <w:pPr>
        <w:pStyle w:val="Bezproreda"/>
        <w:spacing w:line="276" w:lineRule="auto"/>
        <w:rPr>
          <w:rFonts w:asciiTheme="minorHAnsi" w:hAnsiTheme="minorHAnsi" w:cs="Calibri"/>
          <w:b/>
          <w:bCs/>
          <w:sz w:val="18"/>
          <w:szCs w:val="20"/>
        </w:rPr>
      </w:pPr>
      <w:r w:rsidRPr="00FF0B24">
        <w:rPr>
          <w:rFonts w:asciiTheme="minorHAnsi" w:hAnsiTheme="minorHAnsi" w:cs="Calibri"/>
          <w:b/>
          <w:bCs/>
          <w:sz w:val="18"/>
          <w:szCs w:val="20"/>
        </w:rPr>
        <w:t xml:space="preserve">          </w:t>
      </w:r>
      <w:r w:rsidR="00442F90" w:rsidRPr="00FF0B24">
        <w:rPr>
          <w:rFonts w:asciiTheme="minorHAnsi" w:hAnsiTheme="minorHAnsi" w:cs="Calibri"/>
          <w:b/>
          <w:bCs/>
          <w:sz w:val="18"/>
          <w:szCs w:val="20"/>
        </w:rPr>
        <w:t>Troškovnik</w:t>
      </w:r>
    </w:p>
    <w:p w14:paraId="62FF3C05" w14:textId="77777777" w:rsidR="001C1350" w:rsidRDefault="001C1350" w:rsidP="00A55D90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F5D2039" w14:textId="7BEA76F5" w:rsidR="00A55D90" w:rsidRPr="005436C1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BC58FD">
        <w:rPr>
          <w:rFonts w:cstheme="minorHAnsi"/>
          <w:b/>
          <w:bCs/>
          <w:sz w:val="20"/>
          <w:szCs w:val="20"/>
        </w:rPr>
        <w:t>Uređenje prostora u ispostavi Grubišno Polje</w:t>
      </w:r>
      <w:r w:rsidRPr="005436C1">
        <w:rPr>
          <w:rFonts w:cstheme="minorHAnsi"/>
          <w:sz w:val="20"/>
          <w:szCs w:val="20"/>
        </w:rPr>
        <w:t xml:space="preserve">. </w:t>
      </w:r>
      <w:r w:rsidR="00A55D90" w:rsidRPr="005436C1">
        <w:rPr>
          <w:rFonts w:cstheme="minorHAnsi"/>
          <w:sz w:val="20"/>
          <w:szCs w:val="20"/>
        </w:rPr>
        <w:t>Sukladno članku 12. ZJN 2016 za nabavu roba, radova i usluga procijenjene vrijednosti</w:t>
      </w:r>
      <w:r w:rsidR="00FB6FA3">
        <w:rPr>
          <w:rFonts w:cstheme="minorHAnsi"/>
          <w:sz w:val="20"/>
          <w:szCs w:val="20"/>
        </w:rPr>
        <w:t xml:space="preserve"> od</w:t>
      </w:r>
      <w:r w:rsidR="00A55D90" w:rsidRPr="005436C1">
        <w:rPr>
          <w:rFonts w:cstheme="minorHAnsi"/>
          <w:sz w:val="20"/>
          <w:szCs w:val="20"/>
        </w:rPr>
        <w:t xml:space="preserve"> </w:t>
      </w:r>
      <w:r w:rsidR="00FB6FA3" w:rsidRPr="00A540B1">
        <w:rPr>
          <w:sz w:val="20"/>
          <w:szCs w:val="20"/>
        </w:rPr>
        <w:t xml:space="preserve">26.540,00 eura </w:t>
      </w:r>
      <w:r w:rsidR="00FB6FA3" w:rsidRPr="00A540B1">
        <w:rPr>
          <w:rFonts w:cstheme="minorHAnsi"/>
          <w:sz w:val="20"/>
          <w:szCs w:val="20"/>
        </w:rPr>
        <w:t xml:space="preserve">bez PDV-a, </w:t>
      </w:r>
      <w:r w:rsidR="00FB6FA3" w:rsidRPr="00A540B1">
        <w:rPr>
          <w:rFonts w:eastAsia="Calibri" w:cstheme="minorHAnsi"/>
          <w:sz w:val="20"/>
          <w:szCs w:val="20"/>
        </w:rPr>
        <w:t xml:space="preserve">odnosno </w:t>
      </w:r>
      <w:r w:rsidR="00FB6FA3" w:rsidRPr="00A540B1">
        <w:rPr>
          <w:sz w:val="20"/>
          <w:szCs w:val="20"/>
        </w:rPr>
        <w:t>66.360,00 eura</w:t>
      </w:r>
      <w:r w:rsidR="00FB6FA3" w:rsidRPr="005436C1">
        <w:rPr>
          <w:rFonts w:eastAsia="Calibri" w:cstheme="minorHAnsi"/>
          <w:sz w:val="20"/>
          <w:szCs w:val="20"/>
        </w:rPr>
        <w:t xml:space="preserve"> bez PDV-a</w:t>
      </w:r>
      <w:r w:rsidR="00FB6FA3" w:rsidRPr="005436C1">
        <w:rPr>
          <w:rFonts w:eastAsia="Calibri" w:cstheme="minorHAnsi"/>
          <w:i/>
          <w:iCs/>
          <w:sz w:val="20"/>
          <w:szCs w:val="20"/>
        </w:rPr>
        <w:t xml:space="preserve"> </w:t>
      </w:r>
      <w:r w:rsidR="00A55D90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A55D90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</w:t>
      </w:r>
      <w:r w:rsidR="00D57903" w:rsidRPr="005436C1">
        <w:rPr>
          <w:rFonts w:cstheme="minorHAnsi"/>
          <w:sz w:val="20"/>
          <w:szCs w:val="20"/>
        </w:rPr>
        <w:t>Pravilniku o provođenju postupka jednostavne nabave</w:t>
      </w:r>
      <w:r w:rsidR="00A55D90" w:rsidRPr="005436C1">
        <w:rPr>
          <w:rFonts w:cstheme="minorHAnsi"/>
          <w:sz w:val="20"/>
          <w:szCs w:val="20"/>
        </w:rPr>
        <w:t>.</w:t>
      </w:r>
    </w:p>
    <w:p w14:paraId="02A9D14D" w14:textId="77777777" w:rsidR="00D91421" w:rsidRPr="00C867B0" w:rsidRDefault="00D91421" w:rsidP="00955F02">
      <w:pPr>
        <w:rPr>
          <w:rFonts w:cstheme="minorHAnsi"/>
          <w:sz w:val="16"/>
          <w:szCs w:val="16"/>
        </w:rPr>
      </w:pPr>
    </w:p>
    <w:p w14:paraId="47CF18FD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08832736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6EFE8D95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08832737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368A7EA5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7A2960F8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7A12E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6346890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239C0FB7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92715D" w14:textId="1D42753B" w:rsidR="001C1350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1C1350" w:rsidRPr="00130C64">
          <w:rPr>
            <w:rStyle w:val="Hiperveza"/>
            <w:rFonts w:asciiTheme="minorHAnsi" w:hAnsiTheme="minorHAnsi" w:cstheme="minorHAnsi"/>
            <w:sz w:val="20"/>
            <w:szCs w:val="20"/>
          </w:rPr>
          <w:t>uprava@hitnabbz.hr</w:t>
        </w:r>
      </w:hyperlink>
    </w:p>
    <w:p w14:paraId="3513AA2F" w14:textId="3A9FD41F" w:rsidR="00955F02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74AA96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6CC10A57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08832738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44B6A13E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2D54A842" w14:textId="77777777" w:rsidR="00BE2C3F" w:rsidRPr="005436C1" w:rsidRDefault="00BE2C3F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Opći dio</w:t>
      </w:r>
    </w:p>
    <w:p w14:paraId="23C7B290" w14:textId="23F99129" w:rsidR="00A55D90" w:rsidRPr="005436C1" w:rsidRDefault="00560A55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Zdenka Hudina</w:t>
      </w:r>
      <w:r w:rsidR="00A55D90" w:rsidRPr="005436C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dipl.oec</w:t>
      </w:r>
      <w:r w:rsidR="00BE2C3F">
        <w:rPr>
          <w:rFonts w:cstheme="minorHAnsi"/>
          <w:sz w:val="20"/>
          <w:szCs w:val="20"/>
        </w:rPr>
        <w:t>.</w:t>
      </w:r>
    </w:p>
    <w:p w14:paraId="3F19F5D6" w14:textId="3CB1CC36" w:rsidR="00BE2C3F" w:rsidRDefault="00C867B0" w:rsidP="00A55D90">
      <w:pPr>
        <w:pStyle w:val="Odlomakpopisa"/>
        <w:ind w:left="86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A55D90" w:rsidRPr="005436C1">
        <w:rPr>
          <w:rFonts w:cstheme="minorHAnsi"/>
          <w:sz w:val="20"/>
          <w:szCs w:val="20"/>
        </w:rPr>
        <w:t>el: 043/</w:t>
      </w:r>
      <w:r w:rsidR="007A537D">
        <w:rPr>
          <w:rFonts w:cstheme="minorHAnsi"/>
          <w:sz w:val="20"/>
          <w:szCs w:val="20"/>
        </w:rPr>
        <w:t>225-8</w:t>
      </w:r>
      <w:r w:rsidR="00560A55">
        <w:rPr>
          <w:rFonts w:cstheme="minorHAnsi"/>
          <w:sz w:val="20"/>
          <w:szCs w:val="20"/>
        </w:rPr>
        <w:t>12</w:t>
      </w:r>
      <w:r w:rsidR="00A55D90" w:rsidRPr="005436C1">
        <w:rPr>
          <w:rFonts w:cstheme="minorHAnsi"/>
          <w:sz w:val="20"/>
          <w:szCs w:val="20"/>
        </w:rPr>
        <w:t xml:space="preserve">, e-mail: </w:t>
      </w:r>
      <w:hyperlink r:id="rId11" w:history="1">
        <w:r w:rsidR="001C1350" w:rsidRPr="00130C64">
          <w:rPr>
            <w:rStyle w:val="Hiperveza"/>
            <w:sz w:val="20"/>
            <w:szCs w:val="20"/>
          </w:rPr>
          <w:t>racunovodstvo@hitnabbz.hr</w:t>
        </w:r>
      </w:hyperlink>
      <w:r w:rsidR="007A537D" w:rsidRPr="00161C9E">
        <w:rPr>
          <w:sz w:val="20"/>
          <w:szCs w:val="20"/>
        </w:rPr>
        <w:t xml:space="preserve"> </w:t>
      </w:r>
    </w:p>
    <w:p w14:paraId="61F8DD12" w14:textId="77777777" w:rsidR="00BE2C3F" w:rsidRPr="00BE2C3F" w:rsidRDefault="00BE2C3F" w:rsidP="00BE2C3F">
      <w:pPr>
        <w:rPr>
          <w:rFonts w:cstheme="minorHAnsi"/>
          <w:sz w:val="20"/>
          <w:szCs w:val="20"/>
        </w:rPr>
      </w:pPr>
      <w:r w:rsidRPr="00BE2C3F">
        <w:rPr>
          <w:rFonts w:cstheme="minorHAnsi"/>
          <w:sz w:val="20"/>
          <w:szCs w:val="20"/>
        </w:rPr>
        <w:t>Tehnički dio</w:t>
      </w:r>
    </w:p>
    <w:p w14:paraId="2345DC93" w14:textId="346C1BAA" w:rsidR="00BE2C3F" w:rsidRPr="00C867B0" w:rsidRDefault="00AC6834" w:rsidP="00C867B0">
      <w:pPr>
        <w:pStyle w:val="Bezprored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Dean Srbinoski</w:t>
      </w:r>
      <w:r w:rsidR="000634BD">
        <w:rPr>
          <w:rFonts w:asciiTheme="minorHAnsi" w:hAnsiTheme="minorHAnsi" w:cstheme="minorHAnsi"/>
          <w:sz w:val="20"/>
          <w:szCs w:val="20"/>
        </w:rPr>
        <w:t>, bacc.med.techn.</w:t>
      </w:r>
    </w:p>
    <w:p w14:paraId="4A2BAF7F" w14:textId="2D9DBEB6" w:rsidR="00955F02" w:rsidRPr="00C867B0" w:rsidRDefault="00BE2C3F" w:rsidP="00C867B0">
      <w:pPr>
        <w:pStyle w:val="Bezproreda"/>
        <w:spacing w:line="276" w:lineRule="auto"/>
        <w:ind w:left="156" w:firstLine="708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Tel: 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225-824</w:t>
      </w:r>
      <w:r w:rsidRPr="00C867B0">
        <w:rPr>
          <w:rFonts w:asciiTheme="minorHAnsi" w:hAnsiTheme="minorHAnsi" w:cstheme="minorHAnsi"/>
          <w:sz w:val="20"/>
          <w:szCs w:val="20"/>
        </w:rPr>
        <w:t>, e-mail: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C1350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glavnitehnicar</w:t>
      </w:r>
      <w:r w:rsidR="00AC6834" w:rsidRPr="00AC6834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@hitnabbz.hr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8F8688B" w14:textId="77777777" w:rsidR="00C867B0" w:rsidRPr="00C867B0" w:rsidRDefault="00C867B0" w:rsidP="00C867B0">
      <w:pPr>
        <w:spacing w:line="276" w:lineRule="auto"/>
        <w:rPr>
          <w:rFonts w:cstheme="minorHAnsi"/>
          <w:sz w:val="2"/>
          <w:szCs w:val="2"/>
        </w:rPr>
      </w:pPr>
    </w:p>
    <w:p w14:paraId="3CCF41F6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76224D4F" w14:textId="77777777" w:rsidR="005F2C9B" w:rsidRPr="00C867B0" w:rsidRDefault="005F2C9B" w:rsidP="00955F02">
      <w:pPr>
        <w:rPr>
          <w:rFonts w:cstheme="minorHAnsi"/>
          <w:sz w:val="6"/>
          <w:szCs w:val="6"/>
        </w:rPr>
      </w:pPr>
    </w:p>
    <w:p w14:paraId="1CFCD2D4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08832739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2A30BDB3" w14:textId="6544A93E" w:rsidR="00D91421" w:rsidRDefault="00BE3F41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FF0B24">
        <w:rPr>
          <w:rFonts w:cstheme="minorHAnsi"/>
          <w:sz w:val="20"/>
          <w:szCs w:val="20"/>
        </w:rPr>
        <w:t>2</w:t>
      </w:r>
      <w:r w:rsidR="00560A5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/202</w:t>
      </w:r>
      <w:r w:rsidR="00560A55">
        <w:rPr>
          <w:rFonts w:cstheme="minorHAnsi"/>
          <w:sz w:val="20"/>
          <w:szCs w:val="20"/>
        </w:rPr>
        <w:t>6</w:t>
      </w:r>
    </w:p>
    <w:p w14:paraId="2AEA35B9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761BCECC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08832740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B7890B0" w14:textId="69C5D5E4" w:rsidR="00AC6834" w:rsidRPr="001F2E46" w:rsidRDefault="00AC6834" w:rsidP="00AC6834">
      <w:pPr>
        <w:jc w:val="both"/>
        <w:rPr>
          <w:rFonts w:ascii="Calibri" w:eastAsia="Times New Roman" w:hAnsi="Calibri" w:cs="Calibri"/>
          <w:iCs/>
          <w:sz w:val="2"/>
          <w:szCs w:val="20"/>
          <w:lang w:eastAsia="hr-HR"/>
        </w:rPr>
      </w:pP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Zavod za hitnu medicinu Bjelovarsko-bilogorske županije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, nalazi se u sukobu interesa sa gospodarskim subjekt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ima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Komunalac d.o.o., Garešnica, OIB: 2791725484, Javnom ustanovom razvojna agencija Čazma, Čazma, OIB: 44545016780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, Obrtničkom školom Bjelovar, OIB: 49440198469, Pučkim otvorenim učilištem Omega, Virovitica, OIB: 04071501201, ET Gebik d.o.o., Bjelovar, OIB: 61886040774 i Elektrotehnikom Gebik d.o.o., Bjelovar, OIB: 68702973633, 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 sukladno članku 76. i 77.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Zakona o javnoj nabavi („Narodne novine“ broj 120/16, </w:t>
      </w:r>
      <w:bookmarkStart w:id="5" w:name="_Hlk160789140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114/22</w:t>
      </w:r>
      <w:bookmarkEnd w:id="5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)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.</w:t>
      </w:r>
    </w:p>
    <w:p w14:paraId="7DFF213A" w14:textId="77777777" w:rsidR="00AC6834" w:rsidRPr="00AA7521" w:rsidRDefault="00AC6834" w:rsidP="00AA7521">
      <w:pPr>
        <w:pStyle w:val="Bezproreda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6E25CAB" w14:textId="77777777" w:rsidR="005144D7" w:rsidRPr="00C867B0" w:rsidRDefault="005144D7" w:rsidP="007A537D">
      <w:pPr>
        <w:rPr>
          <w:sz w:val="12"/>
          <w:szCs w:val="12"/>
        </w:rPr>
      </w:pPr>
    </w:p>
    <w:p w14:paraId="0509C8AB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08832741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363F29B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0C5EFDC7" w14:textId="77777777" w:rsidR="00A55D90" w:rsidRPr="00C867B0" w:rsidRDefault="00A55D90" w:rsidP="00CE2A61">
      <w:pPr>
        <w:rPr>
          <w:rFonts w:cstheme="minorHAnsi"/>
          <w:sz w:val="4"/>
          <w:szCs w:val="4"/>
        </w:rPr>
      </w:pPr>
    </w:p>
    <w:p w14:paraId="333A6A2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08832742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3061541" w14:textId="300074EB" w:rsidR="001344E6" w:rsidRPr="00AA7521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</w:t>
      </w:r>
      <w:r w:rsidR="001B66DB" w:rsidRPr="00855582">
        <w:rPr>
          <w:rFonts w:cstheme="minorHAnsi"/>
          <w:sz w:val="20"/>
          <w:szCs w:val="20"/>
        </w:rPr>
        <w:t xml:space="preserve">je </w:t>
      </w:r>
      <w:r w:rsidR="00FF0B24">
        <w:rPr>
          <w:rFonts w:cstheme="minorHAnsi"/>
          <w:b/>
          <w:bCs/>
          <w:sz w:val="20"/>
          <w:szCs w:val="20"/>
        </w:rPr>
        <w:t>10.000</w:t>
      </w:r>
      <w:r w:rsidR="00BF6228">
        <w:rPr>
          <w:rFonts w:cstheme="minorHAnsi"/>
          <w:b/>
          <w:bCs/>
          <w:sz w:val="20"/>
          <w:szCs w:val="20"/>
        </w:rPr>
        <w:t>,00</w:t>
      </w:r>
      <w:r w:rsidR="00855582" w:rsidRPr="00855582">
        <w:rPr>
          <w:rFonts w:cstheme="minorHAnsi"/>
          <w:b/>
          <w:bCs/>
          <w:sz w:val="20"/>
          <w:szCs w:val="20"/>
        </w:rPr>
        <w:t xml:space="preserve"> eura </w:t>
      </w:r>
      <w:r w:rsidRPr="00855582">
        <w:rPr>
          <w:rFonts w:cstheme="minorHAnsi"/>
          <w:b/>
          <w:bCs/>
          <w:sz w:val="20"/>
          <w:szCs w:val="20"/>
        </w:rPr>
        <w:t>bez PDV-a.</w:t>
      </w:r>
      <w:r w:rsidR="000F791A" w:rsidRPr="00855582">
        <w:rPr>
          <w:rFonts w:cstheme="minorHAnsi"/>
          <w:b/>
          <w:bCs/>
          <w:sz w:val="20"/>
          <w:szCs w:val="20"/>
        </w:rPr>
        <w:t xml:space="preserve"> </w:t>
      </w:r>
    </w:p>
    <w:p w14:paraId="7B6A5153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08832743"/>
      <w:r w:rsidRPr="005436C1">
        <w:rPr>
          <w:rFonts w:cstheme="minorHAnsi"/>
          <w:b/>
          <w:sz w:val="20"/>
          <w:szCs w:val="20"/>
        </w:rPr>
        <w:lastRenderedPageBreak/>
        <w:t>2.  PODACI O PREDMETU NA</w:t>
      </w:r>
      <w:r w:rsidRPr="00B87547">
        <w:rPr>
          <w:rFonts w:cstheme="minorHAnsi"/>
          <w:b/>
          <w:sz w:val="20"/>
          <w:szCs w:val="20"/>
        </w:rPr>
        <w:t>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38BEE0E1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08832744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0DC5D7CE" w14:textId="5A3E9E6B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47546F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</w:t>
      </w:r>
      <w:r w:rsidR="00B87547">
        <w:rPr>
          <w:rFonts w:cstheme="minorHAnsi"/>
          <w:sz w:val="20"/>
          <w:szCs w:val="20"/>
        </w:rPr>
        <w:t>je uređenje prostora</w:t>
      </w:r>
      <w:r w:rsidR="00857F95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Zavoda za hitnu medicinu BBŽ</w:t>
      </w:r>
      <w:r w:rsidR="00857F95">
        <w:rPr>
          <w:rFonts w:cstheme="minorHAnsi"/>
          <w:sz w:val="20"/>
          <w:szCs w:val="20"/>
        </w:rPr>
        <w:t xml:space="preserve"> – ispostave </w:t>
      </w:r>
      <w:r w:rsidR="00B87547">
        <w:rPr>
          <w:rFonts w:cstheme="minorHAnsi"/>
          <w:sz w:val="20"/>
          <w:szCs w:val="20"/>
        </w:rPr>
        <w:t>Grubišno Polje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</w:p>
    <w:p w14:paraId="3C6733B0" w14:textId="01B9A95D" w:rsidR="00B517E0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45400000</w:t>
      </w:r>
      <w:r w:rsidR="00857F95" w:rsidRPr="00857F95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–</w:t>
      </w:r>
      <w:r w:rsidR="00857F95" w:rsidRPr="00857F95">
        <w:rPr>
          <w:rFonts w:cstheme="minorHAnsi"/>
          <w:sz w:val="20"/>
          <w:szCs w:val="20"/>
        </w:rPr>
        <w:t xml:space="preserve"> </w:t>
      </w:r>
      <w:r w:rsidR="00F6775F">
        <w:rPr>
          <w:rFonts w:cstheme="minorHAnsi"/>
          <w:sz w:val="20"/>
          <w:szCs w:val="20"/>
        </w:rPr>
        <w:t>Završni građevinski radovi</w:t>
      </w:r>
    </w:p>
    <w:p w14:paraId="5E36CDD0" w14:textId="77777777" w:rsidR="006E7270" w:rsidRPr="00E379FA" w:rsidRDefault="006E7270" w:rsidP="006E7270">
      <w:pPr>
        <w:jc w:val="both"/>
        <w:rPr>
          <w:rFonts w:cstheme="minorHAnsi"/>
          <w:sz w:val="2"/>
          <w:szCs w:val="6"/>
        </w:rPr>
      </w:pPr>
    </w:p>
    <w:p w14:paraId="77828D76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08832745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69BDFAD7" w14:textId="29A708CA" w:rsidR="00910217" w:rsidRPr="005436C1" w:rsidRDefault="00910217" w:rsidP="00857F95">
      <w:pPr>
        <w:jc w:val="both"/>
        <w:rPr>
          <w:rFonts w:cstheme="minorHAnsi"/>
          <w:sz w:val="20"/>
          <w:szCs w:val="20"/>
        </w:rPr>
      </w:pPr>
      <w:r w:rsidRPr="00910217">
        <w:rPr>
          <w:rFonts w:cstheme="minorHAnsi"/>
          <w:sz w:val="20"/>
          <w:szCs w:val="20"/>
        </w:rPr>
        <w:t>Količina predmeta nabave je</w:t>
      </w:r>
      <w:r w:rsidRPr="00DC228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F6775F">
        <w:rPr>
          <w:rFonts w:cstheme="minorHAnsi"/>
          <w:b/>
          <w:bCs/>
          <w:sz w:val="20"/>
          <w:szCs w:val="20"/>
          <w:u w:val="single"/>
        </w:rPr>
        <w:t>točna</w:t>
      </w:r>
      <w:r w:rsidRPr="00910217">
        <w:rPr>
          <w:rFonts w:cstheme="minorHAnsi"/>
          <w:sz w:val="20"/>
          <w:szCs w:val="20"/>
        </w:rPr>
        <w:t xml:space="preserve"> i specificirana je u Troškovni</w:t>
      </w:r>
      <w:r>
        <w:rPr>
          <w:rFonts w:cstheme="minorHAnsi"/>
          <w:sz w:val="20"/>
          <w:szCs w:val="20"/>
        </w:rPr>
        <w:t>ku</w:t>
      </w:r>
      <w:r w:rsidRPr="00910217">
        <w:rPr>
          <w:rFonts w:cstheme="minorHAnsi"/>
          <w:sz w:val="20"/>
          <w:szCs w:val="20"/>
        </w:rPr>
        <w:t xml:space="preserve"> koji </w:t>
      </w:r>
      <w:r w:rsidR="00857F95">
        <w:rPr>
          <w:rFonts w:cstheme="minorHAnsi"/>
          <w:sz w:val="20"/>
          <w:szCs w:val="20"/>
        </w:rPr>
        <w:t>je</w:t>
      </w:r>
      <w:r w:rsidRPr="00910217">
        <w:rPr>
          <w:rFonts w:cstheme="minorHAnsi"/>
          <w:sz w:val="20"/>
          <w:szCs w:val="20"/>
        </w:rPr>
        <w:t xml:space="preserve"> sastavni dio ovog poziva na dostavu ponude.</w:t>
      </w:r>
      <w:r w:rsidR="00DC228C">
        <w:rPr>
          <w:rFonts w:cstheme="minorHAnsi"/>
          <w:sz w:val="20"/>
          <w:szCs w:val="20"/>
        </w:rPr>
        <w:t xml:space="preserve"> </w:t>
      </w:r>
      <w:r w:rsidR="00857F95">
        <w:rPr>
          <w:rFonts w:cstheme="minorHAnsi"/>
          <w:sz w:val="20"/>
          <w:szCs w:val="20"/>
        </w:rPr>
        <w:t>Početak izvršenja radova je odmah po potpisu ugovora, sa rokom izvršenja od 60 dana od dana potpisa ugovora.</w:t>
      </w:r>
    </w:p>
    <w:p w14:paraId="384D043D" w14:textId="77777777" w:rsidR="00515246" w:rsidRPr="00E379FA" w:rsidRDefault="00515246" w:rsidP="00B24858">
      <w:pPr>
        <w:jc w:val="both"/>
        <w:rPr>
          <w:rFonts w:cstheme="minorHAnsi"/>
          <w:sz w:val="2"/>
          <w:szCs w:val="6"/>
        </w:rPr>
      </w:pPr>
    </w:p>
    <w:p w14:paraId="2F0CDF69" w14:textId="77777777" w:rsidR="00E379FA" w:rsidRPr="00E379FA" w:rsidRDefault="00E379FA" w:rsidP="00E379FA">
      <w:pPr>
        <w:jc w:val="both"/>
        <w:rPr>
          <w:rFonts w:cstheme="minorHAnsi"/>
          <w:sz w:val="2"/>
          <w:szCs w:val="20"/>
        </w:rPr>
      </w:pPr>
    </w:p>
    <w:p w14:paraId="1BE378C4" w14:textId="23868EE4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208832746"/>
      <w:r w:rsidRPr="003176BB">
        <w:rPr>
          <w:rFonts w:cstheme="minorHAnsi"/>
          <w:b/>
          <w:bCs/>
          <w:sz w:val="20"/>
          <w:szCs w:val="20"/>
        </w:rPr>
        <w:t>2.</w:t>
      </w:r>
      <w:r w:rsidR="00857F95">
        <w:rPr>
          <w:rFonts w:cstheme="minorHAnsi"/>
          <w:b/>
          <w:bCs/>
          <w:sz w:val="20"/>
          <w:szCs w:val="20"/>
        </w:rPr>
        <w:t>3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1"/>
    </w:p>
    <w:p w14:paraId="009CC4D5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Troškovnik predmeta nabave nalazi se u Prilogu i sastavni je dio ovog Poziva za dostavu ponuda. </w:t>
      </w:r>
    </w:p>
    <w:p w14:paraId="1937D9C0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0EA96156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307E345" w14:textId="268E7C5A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Ukupna cijena ponude bez PDV-a automatski se izračunava kao zbroj svih ukupnih cijena za navedene </w:t>
      </w:r>
      <w:r w:rsidR="00857F95">
        <w:rPr>
          <w:rFonts w:cstheme="minorHAnsi"/>
          <w:sz w:val="20"/>
          <w:szCs w:val="20"/>
        </w:rPr>
        <w:t>radove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ponude.</w:t>
      </w:r>
    </w:p>
    <w:p w14:paraId="30A680AF" w14:textId="35545008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troškovnike u </w:t>
      </w:r>
      <w:r w:rsidR="0047546F">
        <w:rPr>
          <w:rFonts w:cstheme="minorHAnsi"/>
          <w:sz w:val="20"/>
          <w:szCs w:val="20"/>
        </w:rPr>
        <w:t>isprintanom obliku sa ostalom dokumentacijom</w:t>
      </w:r>
      <w:r w:rsidRPr="00532E09">
        <w:rPr>
          <w:rFonts w:cstheme="minorHAnsi"/>
          <w:sz w:val="20"/>
          <w:szCs w:val="20"/>
        </w:rPr>
        <w:t xml:space="preserve">. </w:t>
      </w:r>
    </w:p>
    <w:p w14:paraId="7EA374A7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5FBF2044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4245C105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090AC160" w14:textId="6600A382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2" w:name="_Toc208832747"/>
      <w:r w:rsidRPr="003176BB">
        <w:rPr>
          <w:rFonts w:cstheme="minorHAnsi"/>
          <w:b/>
          <w:sz w:val="20"/>
          <w:szCs w:val="20"/>
        </w:rPr>
        <w:t>2.</w:t>
      </w:r>
      <w:r w:rsidR="00713BF3">
        <w:rPr>
          <w:rFonts w:cstheme="minorHAnsi"/>
          <w:b/>
          <w:sz w:val="20"/>
          <w:szCs w:val="20"/>
        </w:rPr>
        <w:t>4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r w:rsidR="00713BF3">
        <w:rPr>
          <w:rFonts w:cstheme="minorHAnsi"/>
          <w:b/>
          <w:sz w:val="20"/>
          <w:szCs w:val="20"/>
        </w:rPr>
        <w:t>izvršenja predmeta nabave</w:t>
      </w:r>
      <w:bookmarkEnd w:id="12"/>
    </w:p>
    <w:p w14:paraId="00C52526" w14:textId="4B8C6FC0" w:rsidR="00495649" w:rsidRDefault="003641C8" w:rsidP="00627D2E">
      <w:pPr>
        <w:spacing w:line="276" w:lineRule="auto"/>
        <w:jc w:val="both"/>
        <w:rPr>
          <w:rFonts w:cstheme="minorHAnsi"/>
          <w:sz w:val="20"/>
          <w:szCs w:val="20"/>
        </w:rPr>
      </w:pPr>
      <w:r w:rsidRPr="003641C8">
        <w:rPr>
          <w:rFonts w:cstheme="minorHAnsi"/>
          <w:sz w:val="20"/>
          <w:szCs w:val="20"/>
        </w:rPr>
        <w:t>Mjesto isporuke predmeta nabave je sjedište Zavoda za hitnu medicinu BBŽ, Josip Jelačića 13 C, Bjelovar</w:t>
      </w:r>
    </w:p>
    <w:p w14:paraId="7014EFD8" w14:textId="77777777" w:rsidR="003641C8" w:rsidRDefault="003641C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73D4C596" w14:textId="77777777" w:rsidR="00E620B8" w:rsidRPr="00BC597A" w:rsidRDefault="00E620B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262ED9E1" w14:textId="30B0A68C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08832748"/>
      <w:r w:rsidRPr="003176BB">
        <w:rPr>
          <w:rFonts w:cstheme="minorHAnsi"/>
          <w:b/>
          <w:bCs/>
          <w:sz w:val="20"/>
          <w:szCs w:val="20"/>
        </w:rPr>
        <w:t>2.</w:t>
      </w:r>
      <w:r w:rsidR="00713BF3">
        <w:rPr>
          <w:rFonts w:cstheme="minorHAnsi"/>
          <w:b/>
          <w:bCs/>
          <w:sz w:val="20"/>
          <w:szCs w:val="20"/>
        </w:rPr>
        <w:t>5</w:t>
      </w:r>
      <w:r w:rsidRPr="003176BB">
        <w:rPr>
          <w:rFonts w:cstheme="minorHAnsi"/>
          <w:b/>
          <w:bCs/>
          <w:sz w:val="20"/>
          <w:szCs w:val="20"/>
        </w:rPr>
        <w:t>. Rok i</w:t>
      </w:r>
      <w:r w:rsidR="00E379FA">
        <w:rPr>
          <w:rFonts w:cstheme="minorHAnsi"/>
          <w:b/>
          <w:bCs/>
          <w:sz w:val="20"/>
          <w:szCs w:val="20"/>
        </w:rPr>
        <w:t>zvršenja predmeta nabave</w:t>
      </w:r>
      <w:bookmarkEnd w:id="13"/>
    </w:p>
    <w:p w14:paraId="6E69539E" w14:textId="29B6C4F2" w:rsidR="00E379FA" w:rsidRDefault="00E379FA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 se sklapa na period od </w:t>
      </w:r>
      <w:r w:rsidR="00713BF3">
        <w:rPr>
          <w:rFonts w:cstheme="minorHAnsi"/>
          <w:sz w:val="20"/>
          <w:szCs w:val="20"/>
        </w:rPr>
        <w:t>120 dana</w:t>
      </w:r>
      <w:r w:rsidR="00B347FD">
        <w:rPr>
          <w:rFonts w:cstheme="minorHAnsi"/>
          <w:sz w:val="20"/>
          <w:szCs w:val="20"/>
        </w:rPr>
        <w:t>, a važi od dana obostranog potpisa ugovora.</w:t>
      </w:r>
    </w:p>
    <w:p w14:paraId="59B9D9A8" w14:textId="5196DE55" w:rsidR="00627D2E" w:rsidRPr="000748F7" w:rsidRDefault="00B347FD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Odabrani ponuditelj obvezan je </w:t>
      </w:r>
      <w:r w:rsidR="00713BF3">
        <w:rPr>
          <w:rFonts w:cstheme="minorHAnsi"/>
          <w:sz w:val="20"/>
          <w:szCs w:val="20"/>
        </w:rPr>
        <w:t>radove izvršiti u roku od 60 dana od dana obostranog potpisa ugovora.</w:t>
      </w:r>
    </w:p>
    <w:p w14:paraId="2F2D6737" w14:textId="5ED887E8" w:rsidR="0037594C" w:rsidRDefault="00AE6246" w:rsidP="003176BB">
      <w:pPr>
        <w:jc w:val="both"/>
        <w:rPr>
          <w:rFonts w:cstheme="minorHAnsi"/>
          <w:i/>
          <w:iCs/>
          <w:sz w:val="20"/>
          <w:szCs w:val="20"/>
        </w:rPr>
      </w:pPr>
      <w:r w:rsidRPr="00AE6246">
        <w:rPr>
          <w:rFonts w:cstheme="minorHAnsi"/>
          <w:i/>
          <w:iCs/>
          <w:sz w:val="20"/>
          <w:szCs w:val="20"/>
        </w:rPr>
        <w:t xml:space="preserve">Ukoliko tijekom izvršenja ugovora dođe do povrede odredbi ugovora više od tri (3) puta, slijedom čega se utvrdi da </w:t>
      </w:r>
      <w:r w:rsidR="00713BF3">
        <w:rPr>
          <w:rFonts w:cstheme="minorHAnsi"/>
          <w:i/>
          <w:iCs/>
          <w:sz w:val="20"/>
          <w:szCs w:val="20"/>
        </w:rPr>
        <w:t xml:space="preserve">izvedeni radovi </w:t>
      </w:r>
      <w:r w:rsidRPr="00AE6246">
        <w:rPr>
          <w:rFonts w:cstheme="minorHAnsi"/>
          <w:i/>
          <w:iCs/>
          <w:sz w:val="20"/>
          <w:szCs w:val="20"/>
        </w:rPr>
        <w:t xml:space="preserve"> ni</w:t>
      </w:r>
      <w:r w:rsidR="00713BF3">
        <w:rPr>
          <w:rFonts w:cstheme="minorHAnsi"/>
          <w:i/>
          <w:iCs/>
          <w:sz w:val="20"/>
          <w:szCs w:val="20"/>
        </w:rPr>
        <w:t>su</w:t>
      </w:r>
      <w:r w:rsidRPr="00AE6246">
        <w:rPr>
          <w:rFonts w:cstheme="minorHAnsi"/>
          <w:i/>
          <w:iCs/>
          <w:sz w:val="20"/>
          <w:szCs w:val="20"/>
        </w:rPr>
        <w:t xml:space="preserve"> zadovoljavajuć</w:t>
      </w:r>
      <w:r w:rsidR="00713BF3">
        <w:rPr>
          <w:rFonts w:cstheme="minorHAnsi"/>
          <w:i/>
          <w:iCs/>
          <w:sz w:val="20"/>
          <w:szCs w:val="20"/>
        </w:rPr>
        <w:t>i</w:t>
      </w:r>
      <w:r w:rsidRPr="00AE6246">
        <w:rPr>
          <w:rFonts w:cstheme="minorHAnsi"/>
          <w:i/>
          <w:iCs/>
          <w:sz w:val="20"/>
          <w:szCs w:val="20"/>
        </w:rPr>
        <w:t>, ne odgovara</w:t>
      </w:r>
      <w:r w:rsidR="00713BF3">
        <w:rPr>
          <w:rFonts w:cstheme="minorHAnsi"/>
          <w:i/>
          <w:iCs/>
          <w:sz w:val="20"/>
          <w:szCs w:val="20"/>
        </w:rPr>
        <w:t>ju</w:t>
      </w:r>
      <w:r w:rsidRPr="00AE6246">
        <w:rPr>
          <w:rFonts w:cstheme="minorHAnsi"/>
          <w:i/>
          <w:iCs/>
          <w:sz w:val="20"/>
          <w:szCs w:val="20"/>
        </w:rPr>
        <w:t xml:space="preserve"> traženoj kvaliteti i roku isporuke, o čemu će se pismenim putem obavijestiti ponuditelja, Naručitelj zadržava pravo na jednostrani raskid ugovora, uz otkazni rok od 60 dana te aktiviranja jamstva za uredno ispunjenje ugovora.</w:t>
      </w:r>
    </w:p>
    <w:p w14:paraId="1AC68D31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3E437852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7BDD7721" w14:textId="77777777" w:rsidR="0037594C" w:rsidRDefault="0037594C" w:rsidP="00584069">
      <w:pPr>
        <w:rPr>
          <w:rFonts w:cstheme="minorHAnsi"/>
          <w:b/>
          <w:sz w:val="20"/>
          <w:szCs w:val="20"/>
        </w:rPr>
      </w:pPr>
    </w:p>
    <w:p w14:paraId="7A301822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4" w:name="_Toc208832749"/>
      <w:r w:rsidRPr="005436C1">
        <w:rPr>
          <w:rFonts w:cstheme="minorHAnsi"/>
          <w:b/>
          <w:sz w:val="20"/>
          <w:szCs w:val="20"/>
        </w:rPr>
        <w:lastRenderedPageBreak/>
        <w:t>3. DOKUMENTACIJA KOJU SU PONUDITELJI OBVEZNI DOSTAVITI UZ PONUDU</w:t>
      </w:r>
      <w:bookmarkEnd w:id="14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2E95CBF8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43BEB991" w14:textId="22584D5C" w:rsidR="00584069" w:rsidRPr="00DE108C" w:rsidRDefault="00584069" w:rsidP="00DE108C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08832750"/>
      <w:r w:rsidRPr="00DE108C"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15"/>
    </w:p>
    <w:p w14:paraId="06E1CCAA" w14:textId="7EC55A51" w:rsidR="00584069" w:rsidRPr="00584069" w:rsidRDefault="00652CB2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16" w:name="_Toc479938084"/>
      <w:bookmarkStart w:id="17" w:name="_Toc479938199"/>
      <w:bookmarkStart w:id="18" w:name="_Toc479938339"/>
      <w:bookmarkStart w:id="19" w:name="_Toc479940045"/>
      <w:bookmarkStart w:id="20" w:name="_Toc14607665"/>
      <w:r>
        <w:rPr>
          <w:rFonts w:cstheme="minorHAnsi"/>
          <w:b/>
          <w:bCs/>
          <w:sz w:val="20"/>
          <w:szCs w:val="20"/>
        </w:rPr>
        <w:t>3.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16"/>
      <w:bookmarkEnd w:id="17"/>
      <w:bookmarkEnd w:id="18"/>
      <w:bookmarkEnd w:id="19"/>
      <w:bookmarkEnd w:id="20"/>
    </w:p>
    <w:p w14:paraId="1F755932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Gospodarski subjekt mora dokazati upis u sudski, obrtni, strukovni ili drugi odgovarajući registar u državi njegova poslovnog nastana.</w:t>
      </w:r>
    </w:p>
    <w:p w14:paraId="73EB98EB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305673B2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izvadak iz sudskog, obrtnog ili drugog odgovarajućeg registra koji se vodi u državi članici njegova poslovnog nastana</w:t>
      </w:r>
      <w:r w:rsidR="006C6AF2">
        <w:rPr>
          <w:rFonts w:cstheme="minorHAnsi"/>
          <w:b/>
          <w:sz w:val="20"/>
          <w:szCs w:val="20"/>
        </w:rPr>
        <w:t>*</w:t>
      </w:r>
    </w:p>
    <w:p w14:paraId="7FA1451C" w14:textId="24F486DF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5F7FF0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68E52E04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3B23508E" w14:textId="77777777" w:rsidR="00627D2E" w:rsidRDefault="00627D2E" w:rsidP="006C6AF2">
      <w:pPr>
        <w:jc w:val="both"/>
        <w:rPr>
          <w:rFonts w:cstheme="minorHAnsi"/>
          <w:i/>
          <w:iCs/>
          <w:sz w:val="20"/>
          <w:szCs w:val="20"/>
        </w:rPr>
      </w:pPr>
    </w:p>
    <w:p w14:paraId="6A25498D" w14:textId="69BD3E3C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bookmarkStart w:id="21" w:name="_Toc14607674"/>
      <w:r w:rsidRPr="009F4494">
        <w:rPr>
          <w:rFonts w:cstheme="minorHAnsi"/>
          <w:b/>
          <w:bCs/>
          <w:sz w:val="20"/>
          <w:szCs w:val="20"/>
        </w:rPr>
        <w:t>Pojašnjenje i upotpunjavanje dokumenata, provjera ponuditelja</w:t>
      </w:r>
      <w:bookmarkEnd w:id="21"/>
    </w:p>
    <w:p w14:paraId="3383A441" w14:textId="77777777" w:rsidR="00C602E3" w:rsidRDefault="009F4494" w:rsidP="004B56D3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411905" w14:textId="77777777" w:rsidR="00F6045A" w:rsidRDefault="00F6045A" w:rsidP="004B56D3">
      <w:pPr>
        <w:jc w:val="both"/>
        <w:rPr>
          <w:rFonts w:cstheme="minorHAnsi"/>
          <w:sz w:val="20"/>
          <w:szCs w:val="20"/>
        </w:rPr>
      </w:pPr>
    </w:p>
    <w:p w14:paraId="360B8AE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B4FB1FB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580E0966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2D3F7104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91DD79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EA28AD0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325DC6C5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A011609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1339F30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2AB5F03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2A9425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AE2E284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DB4F97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259B477D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47C71726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F6E4B8E" w14:textId="77777777" w:rsidR="005F4550" w:rsidRPr="005436C1" w:rsidRDefault="005F4550" w:rsidP="004B56D3">
      <w:pPr>
        <w:jc w:val="both"/>
        <w:rPr>
          <w:rFonts w:cstheme="minorHAnsi"/>
          <w:sz w:val="20"/>
          <w:szCs w:val="20"/>
        </w:rPr>
      </w:pPr>
    </w:p>
    <w:p w14:paraId="4869B2A0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22" w:name="_Toc208832751"/>
      <w:r w:rsidRPr="005436C1">
        <w:rPr>
          <w:rFonts w:cstheme="minorHAnsi"/>
          <w:b/>
          <w:sz w:val="20"/>
          <w:szCs w:val="20"/>
        </w:rPr>
        <w:lastRenderedPageBreak/>
        <w:t>4. PODACI O PONUDI</w:t>
      </w:r>
      <w:bookmarkEnd w:id="22"/>
      <w:r w:rsidRPr="005436C1">
        <w:rPr>
          <w:rFonts w:cstheme="minorHAnsi"/>
          <w:b/>
          <w:sz w:val="20"/>
          <w:szCs w:val="20"/>
        </w:rPr>
        <w:t xml:space="preserve"> </w:t>
      </w:r>
    </w:p>
    <w:p w14:paraId="19F68DDA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3" w:name="_Toc208832752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23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2ACA2FD" w14:textId="77777777" w:rsidR="00FE2C90" w:rsidRPr="005436C1" w:rsidRDefault="00CE2A61" w:rsidP="001B349F">
      <w:pPr>
        <w:spacing w:line="276" w:lineRule="auto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53F57FA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C2E146A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5ED1E093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34A15ED7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2DC0261D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3F82EF5E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757E9D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1D25B1E8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A26D311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4E7C1F72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4" w:name="_Toc208832753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24"/>
    </w:p>
    <w:p w14:paraId="0ACF4450" w14:textId="292CCBC2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se </w:t>
      </w:r>
      <w:r w:rsidR="0047546F">
        <w:rPr>
          <w:rFonts w:cstheme="minorHAnsi"/>
          <w:sz w:val="20"/>
          <w:szCs w:val="20"/>
        </w:rPr>
        <w:t>dostavlja</w:t>
      </w:r>
      <w:r w:rsidRPr="005436C1">
        <w:rPr>
          <w:rFonts w:cstheme="minorHAnsi"/>
          <w:sz w:val="20"/>
          <w:szCs w:val="20"/>
        </w:rPr>
        <w:t xml:space="preserve"> u zatvorenoj omotnici s nazivom i adresom naručitelja,</w:t>
      </w:r>
      <w:r w:rsidR="00757E9D">
        <w:rPr>
          <w:rFonts w:cstheme="minorHAnsi"/>
          <w:sz w:val="20"/>
          <w:szCs w:val="20"/>
        </w:rPr>
        <w:t xml:space="preserve"> nazivom i adresom ponuditelja,</w:t>
      </w:r>
      <w:r w:rsidRPr="005436C1">
        <w:rPr>
          <w:rFonts w:cstheme="minorHAnsi"/>
          <w:sz w:val="20"/>
          <w:szCs w:val="20"/>
        </w:rPr>
        <w:t xml:space="preserve"> evidencijskim brojem nabave, nazivom predmeta nabave,  naznakom "ne otvaraj". </w:t>
      </w:r>
    </w:p>
    <w:p w14:paraId="4C7C7A1E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5E65AE8F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7DE67FB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0EBF3CB2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598833A2" w14:textId="5170C595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25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5"/>
      <w:r w:rsidR="00606704">
        <w:rPr>
          <w:rFonts w:asciiTheme="minorHAnsi" w:hAnsiTheme="minorHAnsi" w:cstheme="minorHAnsi"/>
          <w:b/>
          <w:bCs/>
          <w:sz w:val="20"/>
          <w:szCs w:val="20"/>
        </w:rPr>
        <w:t>Uređenje prostora u ispostavi Grubišno Polje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5931A5D1" w14:textId="79FF0A60" w:rsidR="00D238A9" w:rsidRPr="001B349F" w:rsidRDefault="00757E9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713BF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60A55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60A55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60B32634" w14:textId="77777777" w:rsidR="00FE2C90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622DA388" w14:textId="77777777" w:rsidR="000634BD" w:rsidRPr="001B349F" w:rsidRDefault="000634B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D8C94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F96F4FE" w14:textId="366CFDB4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4C7B0F">
        <w:rPr>
          <w:rFonts w:cstheme="minorHAnsi"/>
          <w:sz w:val="20"/>
          <w:szCs w:val="20"/>
        </w:rPr>
        <w:t>županije, Josipa Jelačića 13c, 43 000 Bjelovar</w:t>
      </w:r>
      <w:r w:rsidRPr="004C7B0F">
        <w:rPr>
          <w:rFonts w:cstheme="minorHAnsi"/>
          <w:sz w:val="20"/>
          <w:szCs w:val="20"/>
        </w:rPr>
        <w:t xml:space="preserve"> do </w:t>
      </w:r>
      <w:r w:rsidR="007F3E99">
        <w:rPr>
          <w:rFonts w:cstheme="minorHAnsi"/>
          <w:b/>
          <w:sz w:val="20"/>
          <w:szCs w:val="20"/>
        </w:rPr>
        <w:t>0</w:t>
      </w:r>
      <w:r w:rsidR="00560A55">
        <w:rPr>
          <w:rFonts w:cstheme="minorHAnsi"/>
          <w:b/>
          <w:sz w:val="20"/>
          <w:szCs w:val="20"/>
        </w:rPr>
        <w:t>9</w:t>
      </w:r>
      <w:r w:rsidR="007F3E99">
        <w:rPr>
          <w:rFonts w:cstheme="minorHAnsi"/>
          <w:b/>
          <w:sz w:val="20"/>
          <w:szCs w:val="20"/>
        </w:rPr>
        <w:t>.0</w:t>
      </w:r>
      <w:r w:rsidR="00560A55">
        <w:rPr>
          <w:rFonts w:cstheme="minorHAnsi"/>
          <w:b/>
          <w:sz w:val="20"/>
          <w:szCs w:val="20"/>
        </w:rPr>
        <w:t>3</w:t>
      </w:r>
      <w:r w:rsidR="007F3E99">
        <w:rPr>
          <w:rFonts w:cstheme="minorHAnsi"/>
          <w:b/>
          <w:sz w:val="20"/>
          <w:szCs w:val="20"/>
        </w:rPr>
        <w:t>.2026</w:t>
      </w:r>
      <w:r w:rsidRPr="004C7B0F">
        <w:rPr>
          <w:rFonts w:cstheme="minorHAnsi"/>
          <w:b/>
          <w:sz w:val="20"/>
          <w:szCs w:val="20"/>
        </w:rPr>
        <w:t>.</w:t>
      </w:r>
      <w:r w:rsidRPr="004C7B0F">
        <w:rPr>
          <w:rFonts w:cstheme="minorHAnsi"/>
          <w:sz w:val="20"/>
          <w:szCs w:val="20"/>
        </w:rPr>
        <w:t xml:space="preserve"> godine 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Do isteka roka za dostavu ponude ponuditelj može dodatnom, pravovaljano</w:t>
      </w:r>
      <w:r w:rsidRPr="005436C1">
        <w:rPr>
          <w:rFonts w:cstheme="minorHAnsi"/>
          <w:sz w:val="20"/>
          <w:szCs w:val="20"/>
        </w:rPr>
        <w:t xml:space="preserve"> potpis</w:t>
      </w:r>
      <w:r w:rsidR="00FB2067" w:rsidRPr="005436C1">
        <w:rPr>
          <w:rFonts w:cstheme="minorHAnsi"/>
          <w:sz w:val="20"/>
          <w:szCs w:val="20"/>
        </w:rPr>
        <w:t xml:space="preserve">anom izjavom izmijeniti </w:t>
      </w:r>
      <w:r w:rsidRPr="005436C1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05A6BBB" w14:textId="77777777" w:rsidR="000634BD" w:rsidRDefault="000634BD" w:rsidP="001B349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0CBA735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6" w:name="_Toc208832754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27" w:name="_Toc281558888"/>
      <w:bookmarkStart w:id="28" w:name="_Toc259438736"/>
      <w:bookmarkStart w:id="29" w:name="_Toc330279161"/>
      <w:bookmarkStart w:id="30" w:name="_Toc479938099"/>
      <w:bookmarkStart w:id="31" w:name="_Toc479938214"/>
      <w:bookmarkStart w:id="32" w:name="_Toc479938354"/>
      <w:bookmarkStart w:id="33" w:name="_Toc479940063"/>
      <w:bookmarkStart w:id="34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FDA74AB" w14:textId="1B763A31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5ABAAAD9" w14:textId="64C7172A" w:rsid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U cijenu ponude bez poreza na dodanu vrijednost moraju biti uračunati svi troškovi</w:t>
      </w:r>
      <w:r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(</w:t>
      </w:r>
      <w:r w:rsidR="00713BF3">
        <w:rPr>
          <w:rFonts w:cstheme="minorHAnsi"/>
          <w:sz w:val="20"/>
          <w:szCs w:val="20"/>
        </w:rPr>
        <w:t>radovi</w:t>
      </w:r>
      <w:r w:rsidRPr="005436C1">
        <w:rPr>
          <w:rFonts w:cstheme="minorHAnsi"/>
          <w:sz w:val="20"/>
          <w:szCs w:val="20"/>
        </w:rPr>
        <w:t>; troškovi prijevoza; i  drugi materijalni troškovi)</w:t>
      </w:r>
      <w:r w:rsidRPr="00017DE4">
        <w:rPr>
          <w:rFonts w:cstheme="minorHAnsi"/>
          <w:sz w:val="20"/>
          <w:szCs w:val="20"/>
        </w:rPr>
        <w:t xml:space="preserve"> i popusti.</w:t>
      </w:r>
    </w:p>
    <w:p w14:paraId="18D2563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Cijena ponude izražava se u </w:t>
      </w:r>
      <w:r w:rsidR="00757E9D">
        <w:rPr>
          <w:rFonts w:cstheme="minorHAnsi"/>
          <w:sz w:val="20"/>
          <w:szCs w:val="20"/>
        </w:rPr>
        <w:t>eurima</w:t>
      </w:r>
      <w:r w:rsidRPr="00017DE4">
        <w:rPr>
          <w:rFonts w:cstheme="minorHAnsi"/>
          <w:sz w:val="20"/>
          <w:szCs w:val="20"/>
        </w:rPr>
        <w:t>.</w:t>
      </w:r>
    </w:p>
    <w:p w14:paraId="5842644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060DF201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lastRenderedPageBreak/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5E84C6F4" w14:textId="77777777" w:rsidR="0047546F" w:rsidRPr="0047546F" w:rsidRDefault="001B349F" w:rsidP="0047546F">
      <w:pPr>
        <w:jc w:val="both"/>
        <w:rPr>
          <w:rFonts w:cstheme="minorHAns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Cijena ponude piše se brojkama. </w:t>
      </w:r>
      <w:r w:rsidR="00017DE4" w:rsidRPr="00017DE4">
        <w:rPr>
          <w:rFonts w:cstheme="minorHAnsi"/>
          <w:sz w:val="20"/>
          <w:szCs w:val="20"/>
        </w:rPr>
        <w:t xml:space="preserve">Ponuditelji su dužni upisati jediničnu cijenu, zaokruženu na dvije decimale, na način kako je to određeno troškovnikom. </w:t>
      </w:r>
      <w:r w:rsidR="0047546F" w:rsidRPr="0047546F">
        <w:rPr>
          <w:rFonts w:cstheme="minorHAnsi"/>
          <w:sz w:val="20"/>
          <w:szCs w:val="20"/>
        </w:rPr>
        <w:t xml:space="preserve">Troškovnik je potrebno ispisati i priložiti uz ponudu. </w:t>
      </w:r>
    </w:p>
    <w:p w14:paraId="73236FD5" w14:textId="77777777" w:rsidR="00FB2067" w:rsidRDefault="00017DE4" w:rsidP="00FB2067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Napomena: Troškovnik je izrađen u excel formatu s unesenim formulama te automatski izračunava ukupnu cijenu </w:t>
      </w:r>
      <w:r w:rsidRPr="00BC4CF1">
        <w:rPr>
          <w:rFonts w:cstheme="minorHAnsi"/>
          <w:sz w:val="20"/>
          <w:szCs w:val="20"/>
        </w:rPr>
        <w:t xml:space="preserve">pojedinih stavki nakon što ponuditelj upiše jediničnu cijenu. </w:t>
      </w:r>
    </w:p>
    <w:p w14:paraId="31863B5C" w14:textId="77777777" w:rsidR="00694E27" w:rsidRPr="0065092B" w:rsidRDefault="00694E27" w:rsidP="00694E27">
      <w:pPr>
        <w:jc w:val="both"/>
        <w:rPr>
          <w:rFonts w:cstheme="minorHAnsi"/>
          <w:sz w:val="2"/>
          <w:szCs w:val="8"/>
        </w:rPr>
      </w:pPr>
    </w:p>
    <w:p w14:paraId="05A0115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5" w:name="_Toc208832755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35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68C6E790" w14:textId="77777777" w:rsidR="009119FD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31AE63CB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0A372C7B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01B213F9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6" w:name="_Toc20883275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36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27B4EE28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63213EF0" w14:textId="77777777" w:rsidR="00FB2067" w:rsidRPr="0065092B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D7855D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08832757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5C817B48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6E636E1E" w14:textId="77777777" w:rsidR="00017DE4" w:rsidRPr="0065092B" w:rsidRDefault="00017DE4" w:rsidP="00FB2067">
      <w:pPr>
        <w:jc w:val="both"/>
        <w:rPr>
          <w:rFonts w:cstheme="minorHAnsi"/>
          <w:sz w:val="2"/>
          <w:szCs w:val="8"/>
        </w:rPr>
      </w:pPr>
    </w:p>
    <w:p w14:paraId="7784637D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08832758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38"/>
    </w:p>
    <w:p w14:paraId="2CE9B683" w14:textId="77777777" w:rsidR="00650483" w:rsidRDefault="00017DE4" w:rsidP="00402AA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sklopiti ugovor s odabranim ponuditeljem na temelju izvornih uvjeta iz ove dokumentacije i ponude odabranog ponuditelja</w:t>
      </w:r>
      <w:r w:rsidR="00402AA9">
        <w:rPr>
          <w:rFonts w:cstheme="minorHAnsi"/>
          <w:sz w:val="20"/>
          <w:szCs w:val="20"/>
        </w:rPr>
        <w:t>.</w:t>
      </w:r>
    </w:p>
    <w:p w14:paraId="1D0B7C0F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5CA31554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39" w:name="_Toc208832759"/>
      <w:r w:rsidRPr="005436C1">
        <w:rPr>
          <w:rFonts w:cstheme="minorHAnsi"/>
          <w:b/>
          <w:sz w:val="20"/>
          <w:szCs w:val="20"/>
        </w:rPr>
        <w:t>5.  JAMSTVA</w:t>
      </w:r>
      <w:bookmarkEnd w:id="39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7761519" w14:textId="77777777" w:rsidR="007875D1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08832760"/>
      <w:r w:rsidRPr="00BC597A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0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759851F1" w14:textId="77777777" w:rsidR="000634BD" w:rsidRPr="000634BD" w:rsidRDefault="000634BD" w:rsidP="000634BD"/>
    <w:p w14:paraId="08145B45" w14:textId="77777777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(desetposto) ukupne vrijednosti ugovora. Izjavu je potrebno ovjeriti potpisom osobe ovlaštene za zastupanje ponuditelja i pečatom.</w:t>
      </w:r>
    </w:p>
    <w:p w14:paraId="0FFE0ADC" w14:textId="0ECECFE9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</w:t>
      </w:r>
      <w:r w:rsidR="005F7FF0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i navesti evidencijski broj nabave) na transakcijski račun br. HR</w:t>
      </w:r>
      <w:r w:rsidR="000634BD" w:rsidRPr="000634BD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1FF35485" w14:textId="77777777" w:rsidR="00951BAF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54FE2771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56C931DB" w14:textId="1483D8E7" w:rsidR="00652CB2" w:rsidRDefault="00951BAF" w:rsidP="00951BAF">
      <w:pPr>
        <w:spacing w:line="276" w:lineRule="auto"/>
        <w:jc w:val="both"/>
        <w:rPr>
          <w:rFonts w:cstheme="minorHAnsi"/>
          <w:sz w:val="20"/>
          <w:szCs w:val="20"/>
        </w:rPr>
      </w:pPr>
      <w:r w:rsidRPr="004B56D3">
        <w:rPr>
          <w:rFonts w:cstheme="minorHAnsi"/>
          <w:sz w:val="20"/>
          <w:szCs w:val="20"/>
        </w:rPr>
        <w:t>Ukoliko se u jamstvenom roku pojavi greška i/ili druga neispravnost Ponuditelj je navedeno dužan otkloniti o svom trošku. U slučaju ponovnih reklamacija, Naručitelj će pisanim putem upozoriti Ponuditelja na obvezu otklanjanja nedostatka, bez dodatne naplate. Slijedom navedenog, u slučaju da Ponuditelj ne otklanja reklamacije</w:t>
      </w:r>
      <w:r w:rsidR="00652CB2" w:rsidRPr="004B56D3">
        <w:rPr>
          <w:rFonts w:cstheme="minorHAnsi"/>
          <w:sz w:val="20"/>
          <w:szCs w:val="20"/>
        </w:rPr>
        <w:t>, pokaže značajne i /ili opetovane nedostatke tijekom bitnih zahtjeva navedenih u Ugovoru, Naručitelj će aktivirati jamstvo za uredno ispunjenje ugovora.</w:t>
      </w:r>
    </w:p>
    <w:p w14:paraId="7F8A7506" w14:textId="77777777" w:rsidR="00402AA9" w:rsidRPr="0065092B" w:rsidRDefault="00402AA9" w:rsidP="009F4494">
      <w:pPr>
        <w:spacing w:line="276" w:lineRule="auto"/>
        <w:jc w:val="both"/>
        <w:rPr>
          <w:rFonts w:cstheme="minorHAnsi"/>
          <w:sz w:val="12"/>
          <w:szCs w:val="20"/>
        </w:rPr>
      </w:pPr>
    </w:p>
    <w:p w14:paraId="7DB8588B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1" w:name="_Toc208832761"/>
      <w:r w:rsidRPr="005436C1">
        <w:rPr>
          <w:rFonts w:cstheme="minorHAnsi"/>
          <w:b/>
          <w:sz w:val="20"/>
          <w:szCs w:val="20"/>
        </w:rPr>
        <w:lastRenderedPageBreak/>
        <w:t>6. OSTALE ODREDBE</w:t>
      </w:r>
      <w:bookmarkEnd w:id="41"/>
      <w:r w:rsidRPr="005436C1">
        <w:rPr>
          <w:rFonts w:cstheme="minorHAnsi"/>
          <w:b/>
          <w:sz w:val="20"/>
          <w:szCs w:val="20"/>
        </w:rPr>
        <w:t xml:space="preserve"> </w:t>
      </w:r>
    </w:p>
    <w:p w14:paraId="2429C5F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2" w:name="_Toc208832762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42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19C0C69" w14:textId="6729491F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Ponude se moraju dostaviti </w:t>
      </w:r>
      <w:r w:rsidR="0047546F">
        <w:rPr>
          <w:rFonts w:cstheme="minorHAnsi"/>
          <w:sz w:val="20"/>
          <w:szCs w:val="20"/>
        </w:rPr>
        <w:t>u zatvorenoj omotnici</w:t>
      </w:r>
      <w:r w:rsidRPr="005436C1">
        <w:rPr>
          <w:rFonts w:cstheme="minorHAnsi"/>
          <w:sz w:val="20"/>
          <w:szCs w:val="20"/>
        </w:rPr>
        <w:t xml:space="preserve"> sa naznakom </w:t>
      </w:r>
      <w:r w:rsidR="00D155DA">
        <w:rPr>
          <w:rFonts w:cstheme="minorHAnsi"/>
          <w:sz w:val="20"/>
          <w:szCs w:val="20"/>
        </w:rPr>
        <w:t>Uređenje prostora u ispostavi Grubišno Polje</w:t>
      </w:r>
      <w:r w:rsidR="00D838DC">
        <w:rPr>
          <w:rFonts w:cstheme="minorHAnsi"/>
          <w:sz w:val="20"/>
          <w:szCs w:val="20"/>
        </w:rPr>
        <w:t>,</w:t>
      </w:r>
      <w:r w:rsidR="00861ABB">
        <w:rPr>
          <w:rFonts w:cstheme="minorHAnsi"/>
          <w:sz w:val="20"/>
          <w:szCs w:val="20"/>
        </w:rPr>
        <w:t xml:space="preserve"> </w:t>
      </w:r>
      <w:r w:rsidR="00495649">
        <w:rPr>
          <w:rFonts w:cstheme="minorHAnsi"/>
          <w:sz w:val="20"/>
          <w:szCs w:val="20"/>
        </w:rPr>
        <w:t>JN-</w:t>
      </w:r>
      <w:r w:rsidR="00D838DC">
        <w:rPr>
          <w:rFonts w:cstheme="minorHAnsi"/>
          <w:sz w:val="20"/>
          <w:szCs w:val="20"/>
        </w:rPr>
        <w:t>2</w:t>
      </w:r>
      <w:r w:rsidR="00560A55">
        <w:rPr>
          <w:rFonts w:cstheme="minorHAnsi"/>
          <w:sz w:val="20"/>
          <w:szCs w:val="20"/>
        </w:rPr>
        <w:t>5</w:t>
      </w:r>
      <w:r w:rsidR="00495649">
        <w:rPr>
          <w:rFonts w:cstheme="minorHAnsi"/>
          <w:sz w:val="20"/>
          <w:szCs w:val="20"/>
        </w:rPr>
        <w:t>/202</w:t>
      </w:r>
      <w:r w:rsidR="00560A55">
        <w:rPr>
          <w:rFonts w:cstheme="minorHAnsi"/>
          <w:sz w:val="20"/>
          <w:szCs w:val="20"/>
        </w:rPr>
        <w:t>6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na navedeni naslov: </w:t>
      </w:r>
      <w:r w:rsidR="0015184B">
        <w:rPr>
          <w:rFonts w:cstheme="minorHAnsi"/>
          <w:sz w:val="20"/>
          <w:szCs w:val="20"/>
        </w:rPr>
        <w:t>Zavod za hitnu medicinu Bjelovarsko-bilogorske županije, Josipa Jelačića 13c</w:t>
      </w:r>
      <w:r w:rsidR="0015184B" w:rsidRPr="005436C1">
        <w:rPr>
          <w:rFonts w:cstheme="minorHAnsi"/>
          <w:sz w:val="20"/>
          <w:szCs w:val="20"/>
        </w:rPr>
        <w:t xml:space="preserve">, 43 </w:t>
      </w:r>
      <w:r w:rsidR="0015184B" w:rsidRPr="004C7B0F">
        <w:rPr>
          <w:rFonts w:cstheme="minorHAnsi"/>
          <w:sz w:val="20"/>
          <w:szCs w:val="20"/>
        </w:rPr>
        <w:t>000 Bjelovar</w:t>
      </w:r>
      <w:r w:rsidRPr="004C7B0F">
        <w:rPr>
          <w:rFonts w:cstheme="minorHAnsi"/>
          <w:sz w:val="20"/>
          <w:szCs w:val="20"/>
        </w:rPr>
        <w:t xml:space="preserve">, </w:t>
      </w:r>
      <w:r w:rsidR="0079274E" w:rsidRPr="004C7B0F">
        <w:rPr>
          <w:rFonts w:cstheme="minorHAnsi"/>
          <w:sz w:val="20"/>
          <w:szCs w:val="20"/>
        </w:rPr>
        <w:t xml:space="preserve">do </w:t>
      </w:r>
      <w:r w:rsidR="007F3E99" w:rsidRPr="007F3E99">
        <w:rPr>
          <w:rFonts w:cstheme="minorHAnsi"/>
          <w:b/>
          <w:bCs/>
          <w:sz w:val="20"/>
          <w:szCs w:val="20"/>
          <w:u w:val="single"/>
        </w:rPr>
        <w:t>0</w:t>
      </w:r>
      <w:r w:rsidR="00560A55">
        <w:rPr>
          <w:rFonts w:cstheme="minorHAnsi"/>
          <w:b/>
          <w:bCs/>
          <w:sz w:val="20"/>
          <w:szCs w:val="20"/>
          <w:u w:val="single"/>
        </w:rPr>
        <w:t>9</w:t>
      </w:r>
      <w:r w:rsidR="007F3E99" w:rsidRPr="007F3E99">
        <w:rPr>
          <w:rFonts w:cstheme="minorHAnsi"/>
          <w:b/>
          <w:bCs/>
          <w:sz w:val="20"/>
          <w:szCs w:val="20"/>
          <w:u w:val="single"/>
        </w:rPr>
        <w:t>.0</w:t>
      </w:r>
      <w:r w:rsidR="00560A55">
        <w:rPr>
          <w:rFonts w:cstheme="minorHAnsi"/>
          <w:b/>
          <w:bCs/>
          <w:sz w:val="20"/>
          <w:szCs w:val="20"/>
          <w:u w:val="single"/>
        </w:rPr>
        <w:t>3</w:t>
      </w:r>
      <w:r w:rsidR="007F3E99" w:rsidRPr="007F3E99">
        <w:rPr>
          <w:rFonts w:cstheme="minorHAnsi"/>
          <w:b/>
          <w:bCs/>
          <w:sz w:val="20"/>
          <w:szCs w:val="20"/>
          <w:u w:val="single"/>
        </w:rPr>
        <w:t>.2026</w:t>
      </w:r>
      <w:r w:rsidR="007F3E99">
        <w:rPr>
          <w:rFonts w:cstheme="minorHAnsi"/>
          <w:b/>
          <w:bCs/>
          <w:sz w:val="20"/>
          <w:szCs w:val="20"/>
          <w:u w:val="single"/>
        </w:rPr>
        <w:t xml:space="preserve">. godine </w:t>
      </w:r>
      <w:r w:rsidRPr="004C7B0F">
        <w:rPr>
          <w:rFonts w:cstheme="minorHAnsi"/>
          <w:sz w:val="20"/>
          <w:szCs w:val="20"/>
        </w:rPr>
        <w:t>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0A951222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13E54ABE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3" w:name="_Toc208832763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43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5E710AD3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31B93C8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2A532ABC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4" w:name="_Toc208832764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44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39B2A2A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02AD6C1F" w14:textId="3F0B669A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</w:t>
      </w:r>
      <w:r w:rsidR="00D838DC">
        <w:rPr>
          <w:rFonts w:cstheme="minorHAnsi"/>
          <w:iCs/>
          <w:sz w:val="20"/>
          <w:szCs w:val="20"/>
        </w:rPr>
        <w:t>radova</w:t>
      </w:r>
      <w:r>
        <w:rPr>
          <w:rFonts w:cstheme="minorHAnsi"/>
          <w:iCs/>
          <w:sz w:val="20"/>
          <w:szCs w:val="20"/>
        </w:rPr>
        <w:t xml:space="preserve">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="00D838DC">
        <w:rPr>
          <w:rFonts w:cstheme="minorHAnsi"/>
          <w:iCs/>
          <w:sz w:val="20"/>
          <w:szCs w:val="20"/>
        </w:rPr>
        <w:t>radova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>a 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52199317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3A2CAB2E" w14:textId="31896E30" w:rsidR="005F673E" w:rsidRDefault="005F673E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Uz račun je potrebno </w:t>
      </w:r>
      <w:r w:rsidR="00111370">
        <w:rPr>
          <w:rFonts w:cstheme="minorHAnsi"/>
          <w:iCs/>
          <w:sz w:val="20"/>
          <w:szCs w:val="20"/>
        </w:rPr>
        <w:t xml:space="preserve">priložiti dokument na kojemu je potpis osobe koja je potvrdila </w:t>
      </w:r>
      <w:r w:rsidR="00D838DC">
        <w:rPr>
          <w:rFonts w:cstheme="minorHAnsi"/>
          <w:iCs/>
          <w:sz w:val="20"/>
          <w:szCs w:val="20"/>
        </w:rPr>
        <w:t>izvršenje radova</w:t>
      </w:r>
      <w:r w:rsidR="00111370">
        <w:rPr>
          <w:rFonts w:cstheme="minorHAnsi"/>
          <w:iCs/>
          <w:sz w:val="20"/>
          <w:szCs w:val="20"/>
        </w:rPr>
        <w:t xml:space="preserve"> (</w:t>
      </w:r>
      <w:r w:rsidR="00A937F8">
        <w:rPr>
          <w:rFonts w:cstheme="minorHAnsi"/>
          <w:iCs/>
          <w:sz w:val="20"/>
          <w:szCs w:val="20"/>
        </w:rPr>
        <w:t>glavni tehničar</w:t>
      </w:r>
      <w:r w:rsidR="00111370">
        <w:rPr>
          <w:rFonts w:cstheme="minorHAnsi"/>
          <w:iCs/>
          <w:sz w:val="20"/>
          <w:szCs w:val="20"/>
        </w:rPr>
        <w:t xml:space="preserve"> ili druga ovlaštena osoba Naručitelja).</w:t>
      </w:r>
    </w:p>
    <w:p w14:paraId="5EAFDBAD" w14:textId="77777777" w:rsidR="00DA4BE4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1B8B5F21" w14:textId="77777777" w:rsidR="00BC597A" w:rsidRPr="00375110" w:rsidRDefault="00BC597A" w:rsidP="0015184B">
      <w:pPr>
        <w:jc w:val="both"/>
        <w:rPr>
          <w:rFonts w:cstheme="minorHAnsi"/>
          <w:iCs/>
          <w:sz w:val="6"/>
          <w:szCs w:val="8"/>
        </w:rPr>
      </w:pPr>
    </w:p>
    <w:p w14:paraId="4CCD4250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5" w:name="_Toc208832765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45"/>
    </w:p>
    <w:p w14:paraId="7975E24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3A76E19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7DB9140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404236E5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4740CDD3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6" w:name="_Toc208832766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46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1C25014E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52AFC52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2B75BC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6A507DD8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47" w:name="_Toc208832767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47"/>
    </w:p>
    <w:p w14:paraId="2CF8AB6D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AD533E9" w14:textId="77777777" w:rsidR="00BD4D16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7110A6E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EC5C565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76211867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3FA49EC1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0DCD14F9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468188C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0FB1C1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F0227DA" w14:textId="77777777" w:rsidR="004E46C8" w:rsidRPr="0065092B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5662D2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0BDFFAB5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2AA19FB0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48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48"/>
    </w:p>
    <w:p w14:paraId="1577E3AE" w14:textId="35C9C1B4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D155DA">
        <w:rPr>
          <w:rFonts w:cstheme="minorHAnsi"/>
          <w:b/>
          <w:bCs/>
          <w:sz w:val="20"/>
          <w:szCs w:val="20"/>
        </w:rPr>
        <w:t>Uređenje prostora u ispostavi Grubišno Polje</w:t>
      </w:r>
    </w:p>
    <w:p w14:paraId="33663B4A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73FD5EB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5A28AF8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65E3E99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3866F7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076E5DD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301259C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B0AA68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72A4036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192274C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59E60C1E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696BCC56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678AFF98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5A7C49D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D291B29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</w:t>
      </w:r>
      <w:r w:rsidR="00101982">
        <w:rPr>
          <w:rFonts w:cs="Calibri"/>
          <w:b/>
          <w:sz w:val="20"/>
          <w:szCs w:val="20"/>
        </w:rPr>
        <w:t>______________ eu</w:t>
      </w:r>
      <w:r w:rsidR="00BB2863">
        <w:rPr>
          <w:rFonts w:cs="Calibri"/>
          <w:b/>
          <w:sz w:val="20"/>
          <w:szCs w:val="20"/>
        </w:rPr>
        <w:t>ra</w:t>
      </w:r>
    </w:p>
    <w:p w14:paraId="5D03E93B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7A1767A7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6EF06F18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18E2EE9F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54E909D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0B2AC91C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0371E867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3ED77DB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81BEE7E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</w:t>
      </w:r>
      <w:r w:rsidR="00BB2863">
        <w:rPr>
          <w:rFonts w:cs="Calibri"/>
          <w:sz w:val="20"/>
          <w:szCs w:val="20"/>
          <w:lang w:eastAsia="hr-HR"/>
        </w:rPr>
        <w:t>___</w:t>
      </w:r>
      <w:r w:rsidRPr="00E64397">
        <w:rPr>
          <w:rFonts w:cs="Calibri"/>
          <w:sz w:val="20"/>
          <w:szCs w:val="20"/>
          <w:lang w:eastAsia="hr-HR"/>
        </w:rPr>
        <w:t>____________________________</w:t>
      </w:r>
    </w:p>
    <w:p w14:paraId="32991AC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36A46D27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CFC417D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54694DD2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66DB635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97E78E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2A26352" w14:textId="77777777" w:rsidR="00987483" w:rsidRDefault="00987483" w:rsidP="007A4F9A">
      <w:pPr>
        <w:rPr>
          <w:rFonts w:cstheme="minorHAnsi"/>
          <w:sz w:val="20"/>
          <w:szCs w:val="20"/>
        </w:rPr>
      </w:pPr>
    </w:p>
    <w:p w14:paraId="2AC90174" w14:textId="39C775B4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Prilog </w:t>
      </w:r>
      <w:r w:rsidR="00D5758E">
        <w:rPr>
          <w:rFonts w:cstheme="minorHAnsi"/>
          <w:sz w:val="20"/>
          <w:szCs w:val="20"/>
        </w:rPr>
        <w:t>2</w:t>
      </w:r>
    </w:p>
    <w:p w14:paraId="7C498F9D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2D176E0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76E4BCE9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030239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11D235E5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486A441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FC3258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C82CF6E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715C9BAE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DD06F9A" w14:textId="1BDDD661" w:rsidR="00D838DC" w:rsidRDefault="00D155DA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Uređenje prostora u ispostavi Grubišno Polje</w:t>
      </w:r>
    </w:p>
    <w:p w14:paraId="47C16B39" w14:textId="0A10A0F1" w:rsidR="00E72A20" w:rsidRPr="00E72A20" w:rsidRDefault="000748F7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D838DC">
        <w:rPr>
          <w:rFonts w:cstheme="minorHAnsi"/>
          <w:b/>
          <w:sz w:val="20"/>
          <w:szCs w:val="20"/>
        </w:rPr>
        <w:t>2</w:t>
      </w:r>
      <w:r w:rsidR="00560A55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/202</w:t>
      </w:r>
      <w:r w:rsidR="00560A55">
        <w:rPr>
          <w:rFonts w:cstheme="minorHAnsi"/>
          <w:b/>
          <w:sz w:val="20"/>
          <w:szCs w:val="20"/>
        </w:rPr>
        <w:t>6</w:t>
      </w:r>
    </w:p>
    <w:p w14:paraId="623B4C76" w14:textId="03E16AFD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</w:t>
      </w:r>
      <w:r w:rsidR="00161BBA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17F13425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B6A2ACA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52F8357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1727E4E8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708567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48DFB34C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48EE4DBD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929316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3C597C9C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500E4310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4E2FA736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5FBB948C" w14:textId="77777777" w:rsidR="00987483" w:rsidRDefault="00987483" w:rsidP="007875D1">
      <w:pPr>
        <w:rPr>
          <w:rFonts w:cstheme="minorHAnsi"/>
          <w:sz w:val="20"/>
          <w:szCs w:val="20"/>
        </w:rPr>
      </w:pPr>
    </w:p>
    <w:p w14:paraId="3A3E9806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  <w:bookmarkStart w:id="49" w:name="_Hlk57671115"/>
      <w:bookmarkEnd w:id="49"/>
    </w:p>
    <w:sectPr w:rsidR="00861ABB" w:rsidRPr="003A5BF2" w:rsidSect="007C2F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3B34" w14:textId="77777777" w:rsidR="00483F44" w:rsidRDefault="00483F44" w:rsidP="00861ABB">
      <w:pPr>
        <w:spacing w:after="0" w:line="240" w:lineRule="auto"/>
      </w:pPr>
      <w:r>
        <w:separator/>
      </w:r>
    </w:p>
  </w:endnote>
  <w:endnote w:type="continuationSeparator" w:id="0">
    <w:p w14:paraId="5503F052" w14:textId="77777777" w:rsidR="00483F44" w:rsidRDefault="00483F44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CDB425" w14:textId="77777777" w:rsidR="00987483" w:rsidRPr="001344E6" w:rsidRDefault="0098748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 w:rsidR="00375110">
          <w:rPr>
            <w:noProof/>
            <w:sz w:val="20"/>
            <w:szCs w:val="20"/>
          </w:rPr>
          <w:t>10</w:t>
        </w:r>
        <w:r w:rsidRPr="001344E6">
          <w:rPr>
            <w:sz w:val="20"/>
            <w:szCs w:val="20"/>
          </w:rPr>
          <w:fldChar w:fldCharType="end"/>
        </w:r>
      </w:p>
    </w:sdtContent>
  </w:sdt>
  <w:p w14:paraId="6884CE39" w14:textId="77777777" w:rsidR="00987483" w:rsidRDefault="009874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446B" w14:textId="77777777" w:rsidR="00483F44" w:rsidRDefault="00483F44" w:rsidP="00861ABB">
      <w:pPr>
        <w:spacing w:after="0" w:line="240" w:lineRule="auto"/>
      </w:pPr>
      <w:r>
        <w:separator/>
      </w:r>
    </w:p>
  </w:footnote>
  <w:footnote w:type="continuationSeparator" w:id="0">
    <w:p w14:paraId="7288D714" w14:textId="77777777" w:rsidR="00483F44" w:rsidRDefault="00483F44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86217"/>
    <w:multiLevelType w:val="hybridMultilevel"/>
    <w:tmpl w:val="C184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CB213C"/>
    <w:multiLevelType w:val="hybridMultilevel"/>
    <w:tmpl w:val="BA18B986"/>
    <w:lvl w:ilvl="0" w:tplc="C388CF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5969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608349501">
    <w:abstractNumId w:val="21"/>
  </w:num>
  <w:num w:numId="3" w16cid:durableId="555313205">
    <w:abstractNumId w:val="16"/>
  </w:num>
  <w:num w:numId="4" w16cid:durableId="1444959790">
    <w:abstractNumId w:val="14"/>
  </w:num>
  <w:num w:numId="5" w16cid:durableId="181791300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546993230">
    <w:abstractNumId w:val="11"/>
  </w:num>
  <w:num w:numId="7" w16cid:durableId="417867838">
    <w:abstractNumId w:val="15"/>
  </w:num>
  <w:num w:numId="8" w16cid:durableId="855459865">
    <w:abstractNumId w:val="10"/>
  </w:num>
  <w:num w:numId="9" w16cid:durableId="1481653934">
    <w:abstractNumId w:val="23"/>
  </w:num>
  <w:num w:numId="10" w16cid:durableId="1056127080">
    <w:abstractNumId w:val="24"/>
  </w:num>
  <w:num w:numId="11" w16cid:durableId="158811173">
    <w:abstractNumId w:val="25"/>
  </w:num>
  <w:num w:numId="12" w16cid:durableId="1807818994">
    <w:abstractNumId w:val="5"/>
  </w:num>
  <w:num w:numId="13" w16cid:durableId="1700813694">
    <w:abstractNumId w:val="9"/>
  </w:num>
  <w:num w:numId="14" w16cid:durableId="426583761">
    <w:abstractNumId w:val="19"/>
  </w:num>
  <w:num w:numId="15" w16cid:durableId="1937014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0019893">
    <w:abstractNumId w:val="2"/>
  </w:num>
  <w:num w:numId="17" w16cid:durableId="765468923">
    <w:abstractNumId w:val="13"/>
  </w:num>
  <w:num w:numId="18" w16cid:durableId="1711875478">
    <w:abstractNumId w:val="18"/>
  </w:num>
  <w:num w:numId="19" w16cid:durableId="1117486296">
    <w:abstractNumId w:val="20"/>
  </w:num>
  <w:num w:numId="20" w16cid:durableId="404188402">
    <w:abstractNumId w:val="4"/>
  </w:num>
  <w:num w:numId="21" w16cid:durableId="1764181148">
    <w:abstractNumId w:val="3"/>
  </w:num>
  <w:num w:numId="22" w16cid:durableId="1800763602">
    <w:abstractNumId w:val="1"/>
  </w:num>
  <w:num w:numId="23" w16cid:durableId="377511635">
    <w:abstractNumId w:val="28"/>
  </w:num>
  <w:num w:numId="24" w16cid:durableId="1367176338">
    <w:abstractNumId w:val="7"/>
  </w:num>
  <w:num w:numId="25" w16cid:durableId="1888763281">
    <w:abstractNumId w:val="22"/>
  </w:num>
  <w:num w:numId="26" w16cid:durableId="338507244">
    <w:abstractNumId w:val="27"/>
  </w:num>
  <w:num w:numId="27" w16cid:durableId="785659932">
    <w:abstractNumId w:val="29"/>
  </w:num>
  <w:num w:numId="28" w16cid:durableId="1424449637">
    <w:abstractNumId w:val="12"/>
  </w:num>
  <w:num w:numId="29" w16cid:durableId="1147012146">
    <w:abstractNumId w:val="17"/>
  </w:num>
  <w:num w:numId="30" w16cid:durableId="1662809892">
    <w:abstractNumId w:val="6"/>
  </w:num>
  <w:num w:numId="31" w16cid:durableId="325130143">
    <w:abstractNumId w:val="26"/>
  </w:num>
  <w:num w:numId="32" w16cid:durableId="987323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20DBC"/>
    <w:rsid w:val="000408B1"/>
    <w:rsid w:val="000533B3"/>
    <w:rsid w:val="00053931"/>
    <w:rsid w:val="00060097"/>
    <w:rsid w:val="00063474"/>
    <w:rsid w:val="000634BD"/>
    <w:rsid w:val="0007414A"/>
    <w:rsid w:val="000748F7"/>
    <w:rsid w:val="00086601"/>
    <w:rsid w:val="00090FFD"/>
    <w:rsid w:val="00096F81"/>
    <w:rsid w:val="000A116D"/>
    <w:rsid w:val="000B5367"/>
    <w:rsid w:val="000C13E4"/>
    <w:rsid w:val="000D00C7"/>
    <w:rsid w:val="000D489E"/>
    <w:rsid w:val="000D48BB"/>
    <w:rsid w:val="000F791A"/>
    <w:rsid w:val="00101982"/>
    <w:rsid w:val="00111370"/>
    <w:rsid w:val="00117BB4"/>
    <w:rsid w:val="00125AFC"/>
    <w:rsid w:val="001344E6"/>
    <w:rsid w:val="00136D51"/>
    <w:rsid w:val="00137840"/>
    <w:rsid w:val="00137978"/>
    <w:rsid w:val="0015184B"/>
    <w:rsid w:val="00161BBA"/>
    <w:rsid w:val="00161C9E"/>
    <w:rsid w:val="001646AE"/>
    <w:rsid w:val="00170429"/>
    <w:rsid w:val="00175E53"/>
    <w:rsid w:val="00182ECA"/>
    <w:rsid w:val="001A6A1B"/>
    <w:rsid w:val="001B349F"/>
    <w:rsid w:val="001B66DB"/>
    <w:rsid w:val="001B7CD1"/>
    <w:rsid w:val="001C1350"/>
    <w:rsid w:val="001D510D"/>
    <w:rsid w:val="001E79A8"/>
    <w:rsid w:val="00233D7E"/>
    <w:rsid w:val="0023662B"/>
    <w:rsid w:val="00250349"/>
    <w:rsid w:val="00255C25"/>
    <w:rsid w:val="00270338"/>
    <w:rsid w:val="00271149"/>
    <w:rsid w:val="00274A9A"/>
    <w:rsid w:val="0029299C"/>
    <w:rsid w:val="002B6182"/>
    <w:rsid w:val="002C2A95"/>
    <w:rsid w:val="002C552E"/>
    <w:rsid w:val="002D7E90"/>
    <w:rsid w:val="002E1F7F"/>
    <w:rsid w:val="002F38A1"/>
    <w:rsid w:val="002F490D"/>
    <w:rsid w:val="0030094C"/>
    <w:rsid w:val="003176BB"/>
    <w:rsid w:val="00343995"/>
    <w:rsid w:val="00347743"/>
    <w:rsid w:val="00353AD8"/>
    <w:rsid w:val="00356D6C"/>
    <w:rsid w:val="00363560"/>
    <w:rsid w:val="003641C8"/>
    <w:rsid w:val="00375110"/>
    <w:rsid w:val="0037594C"/>
    <w:rsid w:val="003779AD"/>
    <w:rsid w:val="003832F4"/>
    <w:rsid w:val="003A5BF2"/>
    <w:rsid w:val="003A6880"/>
    <w:rsid w:val="003D4F60"/>
    <w:rsid w:val="003E145F"/>
    <w:rsid w:val="003E44DF"/>
    <w:rsid w:val="003E771D"/>
    <w:rsid w:val="003F0C00"/>
    <w:rsid w:val="0040066D"/>
    <w:rsid w:val="00402AA9"/>
    <w:rsid w:val="00424BBB"/>
    <w:rsid w:val="00426A76"/>
    <w:rsid w:val="00426D15"/>
    <w:rsid w:val="00442F90"/>
    <w:rsid w:val="00443D61"/>
    <w:rsid w:val="004470D0"/>
    <w:rsid w:val="004544A5"/>
    <w:rsid w:val="004602BC"/>
    <w:rsid w:val="004621FC"/>
    <w:rsid w:val="00465D20"/>
    <w:rsid w:val="0047546F"/>
    <w:rsid w:val="00483F44"/>
    <w:rsid w:val="00484296"/>
    <w:rsid w:val="00491B5E"/>
    <w:rsid w:val="00495649"/>
    <w:rsid w:val="00497F42"/>
    <w:rsid w:val="004B56D3"/>
    <w:rsid w:val="004C7B0F"/>
    <w:rsid w:val="004E0BAE"/>
    <w:rsid w:val="004E18B5"/>
    <w:rsid w:val="004E21FA"/>
    <w:rsid w:val="004E46C8"/>
    <w:rsid w:val="004F6C51"/>
    <w:rsid w:val="00504E80"/>
    <w:rsid w:val="00510901"/>
    <w:rsid w:val="005144D7"/>
    <w:rsid w:val="00515246"/>
    <w:rsid w:val="005277E5"/>
    <w:rsid w:val="00532E09"/>
    <w:rsid w:val="00533029"/>
    <w:rsid w:val="00536578"/>
    <w:rsid w:val="005436C1"/>
    <w:rsid w:val="00547D1E"/>
    <w:rsid w:val="00560A55"/>
    <w:rsid w:val="005704B4"/>
    <w:rsid w:val="00576EDF"/>
    <w:rsid w:val="00584069"/>
    <w:rsid w:val="00584ADE"/>
    <w:rsid w:val="00597AA2"/>
    <w:rsid w:val="005B1B71"/>
    <w:rsid w:val="005C3985"/>
    <w:rsid w:val="005D0681"/>
    <w:rsid w:val="005D10E5"/>
    <w:rsid w:val="005E7991"/>
    <w:rsid w:val="005F1635"/>
    <w:rsid w:val="005F2C9B"/>
    <w:rsid w:val="005F4550"/>
    <w:rsid w:val="005F673E"/>
    <w:rsid w:val="005F7FF0"/>
    <w:rsid w:val="00606704"/>
    <w:rsid w:val="00610613"/>
    <w:rsid w:val="006140EB"/>
    <w:rsid w:val="0062311A"/>
    <w:rsid w:val="0062416D"/>
    <w:rsid w:val="00627BCB"/>
    <w:rsid w:val="00627D2E"/>
    <w:rsid w:val="00642183"/>
    <w:rsid w:val="00650483"/>
    <w:rsid w:val="0065092B"/>
    <w:rsid w:val="00652CB2"/>
    <w:rsid w:val="0066100E"/>
    <w:rsid w:val="00665F90"/>
    <w:rsid w:val="006760E2"/>
    <w:rsid w:val="00685E2B"/>
    <w:rsid w:val="00690705"/>
    <w:rsid w:val="00694E27"/>
    <w:rsid w:val="006C6020"/>
    <w:rsid w:val="006C6AF2"/>
    <w:rsid w:val="006C7786"/>
    <w:rsid w:val="006D137F"/>
    <w:rsid w:val="006E7270"/>
    <w:rsid w:val="006F3213"/>
    <w:rsid w:val="006F3D66"/>
    <w:rsid w:val="006F7B33"/>
    <w:rsid w:val="00700E2D"/>
    <w:rsid w:val="0070533A"/>
    <w:rsid w:val="00713BF3"/>
    <w:rsid w:val="0071722B"/>
    <w:rsid w:val="00735E81"/>
    <w:rsid w:val="007363E3"/>
    <w:rsid w:val="0075072C"/>
    <w:rsid w:val="00757E9D"/>
    <w:rsid w:val="007875D1"/>
    <w:rsid w:val="0079274E"/>
    <w:rsid w:val="007A4F9A"/>
    <w:rsid w:val="007A537D"/>
    <w:rsid w:val="007B1F41"/>
    <w:rsid w:val="007C2FA7"/>
    <w:rsid w:val="007D0D25"/>
    <w:rsid w:val="007D737E"/>
    <w:rsid w:val="007E703F"/>
    <w:rsid w:val="007F3E99"/>
    <w:rsid w:val="007F5A44"/>
    <w:rsid w:val="0083036B"/>
    <w:rsid w:val="00841355"/>
    <w:rsid w:val="00843648"/>
    <w:rsid w:val="008449F2"/>
    <w:rsid w:val="00855582"/>
    <w:rsid w:val="00857F95"/>
    <w:rsid w:val="0086025F"/>
    <w:rsid w:val="00861ABB"/>
    <w:rsid w:val="0089166D"/>
    <w:rsid w:val="008C69FE"/>
    <w:rsid w:val="008F24CD"/>
    <w:rsid w:val="008F60A7"/>
    <w:rsid w:val="008F69E7"/>
    <w:rsid w:val="00905B00"/>
    <w:rsid w:val="00910217"/>
    <w:rsid w:val="0091153F"/>
    <w:rsid w:val="009119FD"/>
    <w:rsid w:val="00923942"/>
    <w:rsid w:val="009245A6"/>
    <w:rsid w:val="009313C6"/>
    <w:rsid w:val="00936BBC"/>
    <w:rsid w:val="00950F45"/>
    <w:rsid w:val="00951BAF"/>
    <w:rsid w:val="00953F05"/>
    <w:rsid w:val="00954097"/>
    <w:rsid w:val="00954425"/>
    <w:rsid w:val="00955F02"/>
    <w:rsid w:val="00962864"/>
    <w:rsid w:val="00987483"/>
    <w:rsid w:val="009A7825"/>
    <w:rsid w:val="009D261B"/>
    <w:rsid w:val="009D3367"/>
    <w:rsid w:val="009E4F4D"/>
    <w:rsid w:val="009F33D0"/>
    <w:rsid w:val="009F4494"/>
    <w:rsid w:val="00A00FFE"/>
    <w:rsid w:val="00A0505F"/>
    <w:rsid w:val="00A17221"/>
    <w:rsid w:val="00A3354B"/>
    <w:rsid w:val="00A51B62"/>
    <w:rsid w:val="00A55D90"/>
    <w:rsid w:val="00A674C0"/>
    <w:rsid w:val="00A67FFA"/>
    <w:rsid w:val="00A817DD"/>
    <w:rsid w:val="00A937F8"/>
    <w:rsid w:val="00AA7521"/>
    <w:rsid w:val="00AC0696"/>
    <w:rsid w:val="00AC6834"/>
    <w:rsid w:val="00AC7EB2"/>
    <w:rsid w:val="00AD093D"/>
    <w:rsid w:val="00AE6246"/>
    <w:rsid w:val="00AF76F4"/>
    <w:rsid w:val="00B02B08"/>
    <w:rsid w:val="00B054FD"/>
    <w:rsid w:val="00B24858"/>
    <w:rsid w:val="00B347FD"/>
    <w:rsid w:val="00B34EA2"/>
    <w:rsid w:val="00B517E0"/>
    <w:rsid w:val="00B80041"/>
    <w:rsid w:val="00B80E08"/>
    <w:rsid w:val="00B82DE0"/>
    <w:rsid w:val="00B87547"/>
    <w:rsid w:val="00B90BA8"/>
    <w:rsid w:val="00BB2863"/>
    <w:rsid w:val="00BB3889"/>
    <w:rsid w:val="00BB7449"/>
    <w:rsid w:val="00BC4CF1"/>
    <w:rsid w:val="00BC58FD"/>
    <w:rsid w:val="00BC597A"/>
    <w:rsid w:val="00BD4D16"/>
    <w:rsid w:val="00BE2C3F"/>
    <w:rsid w:val="00BE3F41"/>
    <w:rsid w:val="00BE5D1D"/>
    <w:rsid w:val="00BE7BA3"/>
    <w:rsid w:val="00BF6228"/>
    <w:rsid w:val="00C2271C"/>
    <w:rsid w:val="00C3139A"/>
    <w:rsid w:val="00C32E6E"/>
    <w:rsid w:val="00C52200"/>
    <w:rsid w:val="00C56FA3"/>
    <w:rsid w:val="00C602E3"/>
    <w:rsid w:val="00C7155D"/>
    <w:rsid w:val="00C76C38"/>
    <w:rsid w:val="00C86034"/>
    <w:rsid w:val="00C867B0"/>
    <w:rsid w:val="00CA2C2D"/>
    <w:rsid w:val="00CC2F32"/>
    <w:rsid w:val="00CC5824"/>
    <w:rsid w:val="00CD3194"/>
    <w:rsid w:val="00CD5452"/>
    <w:rsid w:val="00CE2A61"/>
    <w:rsid w:val="00CE31F9"/>
    <w:rsid w:val="00CF7B38"/>
    <w:rsid w:val="00D155DA"/>
    <w:rsid w:val="00D17D56"/>
    <w:rsid w:val="00D23305"/>
    <w:rsid w:val="00D238A9"/>
    <w:rsid w:val="00D371FE"/>
    <w:rsid w:val="00D50D6A"/>
    <w:rsid w:val="00D5758E"/>
    <w:rsid w:val="00D57903"/>
    <w:rsid w:val="00D65BF6"/>
    <w:rsid w:val="00D71C9F"/>
    <w:rsid w:val="00D838DC"/>
    <w:rsid w:val="00D91421"/>
    <w:rsid w:val="00D91E57"/>
    <w:rsid w:val="00DA30D2"/>
    <w:rsid w:val="00DA4BE4"/>
    <w:rsid w:val="00DA647A"/>
    <w:rsid w:val="00DA6A6E"/>
    <w:rsid w:val="00DA7849"/>
    <w:rsid w:val="00DB0502"/>
    <w:rsid w:val="00DB3860"/>
    <w:rsid w:val="00DC228C"/>
    <w:rsid w:val="00DE108C"/>
    <w:rsid w:val="00E00445"/>
    <w:rsid w:val="00E01F5C"/>
    <w:rsid w:val="00E02BF9"/>
    <w:rsid w:val="00E1054A"/>
    <w:rsid w:val="00E12BBF"/>
    <w:rsid w:val="00E379FA"/>
    <w:rsid w:val="00E557E0"/>
    <w:rsid w:val="00E620B8"/>
    <w:rsid w:val="00E700AC"/>
    <w:rsid w:val="00E714F9"/>
    <w:rsid w:val="00E72A20"/>
    <w:rsid w:val="00E77B6F"/>
    <w:rsid w:val="00E82CAA"/>
    <w:rsid w:val="00E947D3"/>
    <w:rsid w:val="00ED07DA"/>
    <w:rsid w:val="00ED6879"/>
    <w:rsid w:val="00EE5FEC"/>
    <w:rsid w:val="00F30EB9"/>
    <w:rsid w:val="00F374C6"/>
    <w:rsid w:val="00F45BBE"/>
    <w:rsid w:val="00F555DC"/>
    <w:rsid w:val="00F6045A"/>
    <w:rsid w:val="00F6775F"/>
    <w:rsid w:val="00F71640"/>
    <w:rsid w:val="00F7181A"/>
    <w:rsid w:val="00F72248"/>
    <w:rsid w:val="00F80ED5"/>
    <w:rsid w:val="00F83192"/>
    <w:rsid w:val="00F85674"/>
    <w:rsid w:val="00F9492E"/>
    <w:rsid w:val="00F9678B"/>
    <w:rsid w:val="00FA3C7E"/>
    <w:rsid w:val="00FB0F37"/>
    <w:rsid w:val="00FB1EC9"/>
    <w:rsid w:val="00FB2067"/>
    <w:rsid w:val="00FB2969"/>
    <w:rsid w:val="00FB6FA3"/>
    <w:rsid w:val="00FD1B32"/>
    <w:rsid w:val="00FD3F9E"/>
    <w:rsid w:val="00FE2C90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20FC"/>
  <w15:docId w15:val="{11183D48-B6E1-43D6-B215-15609A0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54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546F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7546F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4906-EB99-4E12-99E9-6F1EFBB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Robert Gregorić</cp:lastModifiedBy>
  <cp:revision>6</cp:revision>
  <cp:lastPrinted>2025-06-02T08:22:00Z</cp:lastPrinted>
  <dcterms:created xsi:type="dcterms:W3CDTF">2025-09-15T11:09:00Z</dcterms:created>
  <dcterms:modified xsi:type="dcterms:W3CDTF">2026-02-26T11:16:00Z</dcterms:modified>
</cp:coreProperties>
</file>